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BB9DAF" w14:textId="77777777" w:rsidR="005302B7" w:rsidRPr="008C2B03" w:rsidRDefault="007A0933" w:rsidP="007A0933">
      <w:pPr>
        <w:tabs>
          <w:tab w:val="left" w:pos="1677"/>
        </w:tabs>
        <w:spacing w:after="120" w:line="276" w:lineRule="auto"/>
        <w:rPr>
          <w:rFonts w:ascii="Arial" w:hAnsi="Arial" w:cs="Arial"/>
          <w:b/>
        </w:rPr>
      </w:pPr>
      <w:r w:rsidRPr="008C2B03">
        <w:rPr>
          <w:rFonts w:ascii="Arial" w:hAnsi="Arial" w:cs="Arial"/>
          <w:b/>
        </w:rPr>
        <w:tab/>
      </w:r>
    </w:p>
    <w:p w14:paraId="249D1DC4" w14:textId="77777777" w:rsidR="005302B7" w:rsidRPr="008C2B03" w:rsidRDefault="005302B7" w:rsidP="005302B7">
      <w:pPr>
        <w:spacing w:after="120" w:line="276" w:lineRule="auto"/>
        <w:jc w:val="center"/>
        <w:rPr>
          <w:rFonts w:ascii="Verdana" w:hAnsi="Verdana" w:cs="Arial"/>
          <w:b/>
        </w:rPr>
      </w:pPr>
    </w:p>
    <w:p w14:paraId="11989855" w14:textId="77777777" w:rsidR="009325AE" w:rsidRDefault="009325AE" w:rsidP="009325AE">
      <w:pPr>
        <w:pStyle w:val="Nagwek"/>
        <w:tabs>
          <w:tab w:val="left" w:pos="708"/>
        </w:tabs>
        <w:jc w:val="center"/>
        <w:rPr>
          <w:rFonts w:ascii="Verdana" w:hAnsi="Verdana"/>
          <w:b/>
          <w:bCs/>
        </w:rPr>
      </w:pPr>
      <w:r>
        <w:rPr>
          <w:rFonts w:ascii="Verdana" w:hAnsi="Verdana"/>
          <w:b/>
          <w:bCs/>
        </w:rPr>
        <w:t>PODKARPACKI ZARZĄD DRÓG WOJEWÓDZKICH W RZESZOWIE</w:t>
      </w:r>
    </w:p>
    <w:p w14:paraId="19339023" w14:textId="77777777" w:rsidR="005302B7" w:rsidRPr="008C2B03" w:rsidRDefault="005302B7" w:rsidP="005302B7">
      <w:pPr>
        <w:spacing w:after="120" w:line="276" w:lineRule="auto"/>
        <w:jc w:val="center"/>
        <w:rPr>
          <w:rFonts w:ascii="Verdana" w:hAnsi="Verdana" w:cs="Arial"/>
          <w:b/>
        </w:rPr>
      </w:pPr>
    </w:p>
    <w:p w14:paraId="6A2D3D51" w14:textId="77777777" w:rsidR="005302B7" w:rsidRPr="008C2B03" w:rsidRDefault="005302B7" w:rsidP="005302B7">
      <w:pPr>
        <w:spacing w:after="120" w:line="276" w:lineRule="auto"/>
        <w:rPr>
          <w:rFonts w:ascii="Verdana" w:hAnsi="Verdana" w:cs="Arial"/>
          <w:b/>
        </w:rPr>
      </w:pPr>
    </w:p>
    <w:p w14:paraId="64964BE0" w14:textId="77777777" w:rsidR="005302B7" w:rsidRPr="008C2B03" w:rsidRDefault="005302B7" w:rsidP="005302B7">
      <w:pPr>
        <w:spacing w:after="120" w:line="276" w:lineRule="auto"/>
        <w:jc w:val="center"/>
        <w:rPr>
          <w:rFonts w:ascii="Verdana" w:hAnsi="Verdana" w:cs="Arial"/>
          <w:b/>
        </w:rPr>
      </w:pPr>
    </w:p>
    <w:p w14:paraId="74E9CF73" w14:textId="77777777" w:rsidR="00882C22" w:rsidRPr="008C2B03" w:rsidRDefault="00882C22" w:rsidP="005302B7">
      <w:pPr>
        <w:spacing w:after="120" w:line="276" w:lineRule="auto"/>
        <w:jc w:val="center"/>
        <w:rPr>
          <w:rFonts w:ascii="Verdana" w:hAnsi="Verdana" w:cs="Arial"/>
          <w:b/>
        </w:rPr>
      </w:pPr>
    </w:p>
    <w:p w14:paraId="48C87161" w14:textId="77777777" w:rsidR="00882C22" w:rsidRPr="008C2B03" w:rsidRDefault="00882C22" w:rsidP="005302B7">
      <w:pPr>
        <w:spacing w:after="120" w:line="276" w:lineRule="auto"/>
        <w:jc w:val="center"/>
        <w:rPr>
          <w:rFonts w:ascii="Verdana" w:hAnsi="Verdana" w:cs="Arial"/>
          <w:b/>
        </w:rPr>
      </w:pPr>
    </w:p>
    <w:p w14:paraId="4CB260CB" w14:textId="77777777" w:rsidR="005302B7" w:rsidRPr="008C2B03" w:rsidRDefault="005302B7" w:rsidP="005302B7">
      <w:pPr>
        <w:suppressAutoHyphens/>
        <w:jc w:val="center"/>
        <w:rPr>
          <w:rFonts w:ascii="Verdana" w:hAnsi="Verdana" w:cs="Arial"/>
          <w:b/>
          <w:sz w:val="24"/>
          <w:szCs w:val="24"/>
        </w:rPr>
      </w:pPr>
      <w:r w:rsidRPr="008C2B03">
        <w:rPr>
          <w:rFonts w:ascii="Verdana" w:hAnsi="Verdana" w:cs="Arial"/>
          <w:b/>
          <w:sz w:val="24"/>
          <w:szCs w:val="24"/>
        </w:rPr>
        <w:t>SZCZEGÓŁOWA SPECYFIKACJA TECHNICZNA</w:t>
      </w:r>
    </w:p>
    <w:p w14:paraId="72381B51" w14:textId="77777777" w:rsidR="005302B7" w:rsidRPr="008C2B03" w:rsidRDefault="005302B7" w:rsidP="005302B7">
      <w:pPr>
        <w:spacing w:line="276" w:lineRule="auto"/>
        <w:jc w:val="center"/>
        <w:rPr>
          <w:rFonts w:ascii="Verdana" w:hAnsi="Verdana" w:cs="Arial"/>
          <w:b/>
        </w:rPr>
      </w:pPr>
    </w:p>
    <w:p w14:paraId="6D7CEEE1" w14:textId="77777777" w:rsidR="005302B7" w:rsidRPr="008C2B03" w:rsidRDefault="005302B7" w:rsidP="005302B7">
      <w:pPr>
        <w:spacing w:line="276" w:lineRule="auto"/>
        <w:jc w:val="center"/>
        <w:rPr>
          <w:rFonts w:ascii="Verdana" w:hAnsi="Verdana" w:cs="Arial"/>
          <w:b/>
        </w:rPr>
      </w:pPr>
    </w:p>
    <w:p w14:paraId="6CE522B3" w14:textId="77777777" w:rsidR="005302B7" w:rsidRPr="008C2B03" w:rsidRDefault="005302B7" w:rsidP="005302B7">
      <w:pPr>
        <w:spacing w:line="276" w:lineRule="auto"/>
        <w:jc w:val="center"/>
        <w:rPr>
          <w:rFonts w:ascii="Verdana" w:hAnsi="Verdana" w:cs="Arial"/>
          <w:b/>
        </w:rPr>
      </w:pPr>
    </w:p>
    <w:p w14:paraId="2D711BB3" w14:textId="77777777" w:rsidR="007A0933" w:rsidRPr="008C2B03" w:rsidRDefault="007A0933" w:rsidP="005302B7">
      <w:pPr>
        <w:suppressAutoHyphens/>
        <w:jc w:val="center"/>
        <w:rPr>
          <w:rFonts w:ascii="Verdana" w:hAnsi="Verdana" w:cs="Arial"/>
          <w:b/>
        </w:rPr>
      </w:pPr>
    </w:p>
    <w:p w14:paraId="67406071" w14:textId="77777777" w:rsidR="00882C22" w:rsidRPr="008C2B03" w:rsidRDefault="00882C22" w:rsidP="005302B7">
      <w:pPr>
        <w:suppressAutoHyphens/>
        <w:jc w:val="center"/>
        <w:rPr>
          <w:rFonts w:ascii="Verdana" w:hAnsi="Verdana" w:cs="Arial"/>
          <w:b/>
        </w:rPr>
      </w:pPr>
    </w:p>
    <w:p w14:paraId="2BC0B4A8" w14:textId="77777777" w:rsidR="00882C22" w:rsidRPr="008C2B03" w:rsidRDefault="00882C22" w:rsidP="005302B7">
      <w:pPr>
        <w:suppressAutoHyphens/>
        <w:jc w:val="center"/>
        <w:rPr>
          <w:rFonts w:ascii="Verdana" w:hAnsi="Verdana" w:cs="Arial"/>
          <w:b/>
        </w:rPr>
      </w:pPr>
    </w:p>
    <w:p w14:paraId="1ADF5033" w14:textId="77777777" w:rsidR="00882C22" w:rsidRPr="008C2B03" w:rsidRDefault="00882C22" w:rsidP="005302B7">
      <w:pPr>
        <w:suppressAutoHyphens/>
        <w:jc w:val="center"/>
        <w:rPr>
          <w:rFonts w:ascii="Verdana" w:hAnsi="Verdana" w:cs="Arial"/>
          <w:b/>
        </w:rPr>
      </w:pPr>
    </w:p>
    <w:p w14:paraId="04146CBA" w14:textId="77777777" w:rsidR="007A0933" w:rsidRPr="008C2B03" w:rsidRDefault="007A0933" w:rsidP="005302B7">
      <w:pPr>
        <w:suppressAutoHyphens/>
        <w:jc w:val="center"/>
        <w:rPr>
          <w:rFonts w:ascii="Verdana" w:hAnsi="Verdana" w:cs="Arial"/>
          <w:b/>
        </w:rPr>
      </w:pPr>
    </w:p>
    <w:p w14:paraId="1E9BD7E4" w14:textId="77777777" w:rsidR="005302B7" w:rsidRPr="008C2B03" w:rsidRDefault="007320F2" w:rsidP="005302B7">
      <w:pPr>
        <w:suppressAutoHyphens/>
        <w:jc w:val="center"/>
        <w:rPr>
          <w:rFonts w:ascii="Verdana" w:hAnsi="Verdana" w:cs="Arial"/>
          <w:b/>
        </w:rPr>
      </w:pPr>
      <w:r w:rsidRPr="008C2B03">
        <w:rPr>
          <w:rFonts w:ascii="Verdana" w:hAnsi="Verdana" w:cs="Arial"/>
          <w:b/>
        </w:rPr>
        <w:t>D-</w:t>
      </w:r>
      <w:r w:rsidR="00E6134F">
        <w:rPr>
          <w:rFonts w:ascii="Verdana" w:hAnsi="Verdana" w:cs="Arial"/>
          <w:b/>
        </w:rPr>
        <w:t>10.10.01l</w:t>
      </w:r>
    </w:p>
    <w:p w14:paraId="5BB601C5" w14:textId="77777777" w:rsidR="008806DF" w:rsidRPr="008C2B03" w:rsidRDefault="008806DF" w:rsidP="005302B7">
      <w:pPr>
        <w:suppressAutoHyphens/>
        <w:jc w:val="center"/>
        <w:rPr>
          <w:rFonts w:ascii="Verdana" w:hAnsi="Verdana" w:cs="Arial"/>
        </w:rPr>
      </w:pPr>
      <w:r w:rsidRPr="008C2B03">
        <w:rPr>
          <w:rFonts w:ascii="Verdana" w:hAnsi="Verdana" w:cs="Arial"/>
        </w:rPr>
        <w:t>v.1</w:t>
      </w:r>
    </w:p>
    <w:p w14:paraId="706EC864" w14:textId="77777777" w:rsidR="005302B7" w:rsidRPr="008C2B03" w:rsidRDefault="005302B7" w:rsidP="005302B7">
      <w:pPr>
        <w:spacing w:line="276" w:lineRule="auto"/>
        <w:jc w:val="center"/>
        <w:rPr>
          <w:rFonts w:ascii="Verdana" w:hAnsi="Verdana" w:cs="Arial"/>
          <w:b/>
        </w:rPr>
      </w:pPr>
    </w:p>
    <w:p w14:paraId="650A9EC2" w14:textId="77777777" w:rsidR="005302B7" w:rsidRPr="008C2B03" w:rsidRDefault="005302B7" w:rsidP="005302B7">
      <w:pPr>
        <w:spacing w:line="276" w:lineRule="auto"/>
        <w:jc w:val="center"/>
        <w:rPr>
          <w:rFonts w:ascii="Verdana" w:hAnsi="Verdana" w:cs="Arial"/>
          <w:b/>
        </w:rPr>
      </w:pPr>
    </w:p>
    <w:p w14:paraId="6379712F" w14:textId="77777777" w:rsidR="005302B7" w:rsidRPr="008C2B03" w:rsidRDefault="007320F2" w:rsidP="005302B7">
      <w:pPr>
        <w:spacing w:line="276" w:lineRule="auto"/>
        <w:jc w:val="center"/>
        <w:rPr>
          <w:rFonts w:ascii="Verdana" w:hAnsi="Verdana" w:cs="Arial"/>
          <w:b/>
        </w:rPr>
      </w:pPr>
      <w:r w:rsidRPr="008C2B03">
        <w:rPr>
          <w:rFonts w:ascii="Verdana" w:hAnsi="Verdana" w:cs="Arial"/>
          <w:b/>
        </w:rPr>
        <w:t xml:space="preserve">WYKONANIE UMOCNIENIA </w:t>
      </w:r>
      <w:r w:rsidR="00A96FDA">
        <w:rPr>
          <w:rFonts w:ascii="Verdana" w:hAnsi="Verdana" w:cs="Arial"/>
          <w:b/>
        </w:rPr>
        <w:t>SKARP GEOKRATĄ KOMÓRKOWĄ</w:t>
      </w:r>
    </w:p>
    <w:p w14:paraId="44F809D1" w14:textId="77777777" w:rsidR="005302B7" w:rsidRPr="008C2B03" w:rsidRDefault="005302B7" w:rsidP="005302B7">
      <w:pPr>
        <w:spacing w:line="276" w:lineRule="auto"/>
        <w:jc w:val="center"/>
        <w:rPr>
          <w:rFonts w:ascii="Arial" w:hAnsi="Arial" w:cs="Arial"/>
          <w:b/>
        </w:rPr>
      </w:pPr>
    </w:p>
    <w:p w14:paraId="7A9D666C" w14:textId="77777777" w:rsidR="005302B7" w:rsidRPr="008C2B03" w:rsidRDefault="005302B7" w:rsidP="005302B7">
      <w:pPr>
        <w:tabs>
          <w:tab w:val="left" w:pos="2172"/>
          <w:tab w:val="center" w:pos="4818"/>
        </w:tabs>
        <w:spacing w:line="276" w:lineRule="auto"/>
        <w:rPr>
          <w:rFonts w:ascii="Arial" w:hAnsi="Arial" w:cs="Arial"/>
          <w:sz w:val="22"/>
          <w:szCs w:val="22"/>
        </w:rPr>
      </w:pPr>
      <w:r w:rsidRPr="008C2B03">
        <w:rPr>
          <w:rFonts w:ascii="Arial" w:hAnsi="Arial" w:cs="Arial"/>
          <w:b/>
          <w:sz w:val="22"/>
          <w:szCs w:val="22"/>
        </w:rPr>
        <w:tab/>
      </w:r>
      <w:r w:rsidRPr="008C2B03">
        <w:rPr>
          <w:rFonts w:ascii="Arial" w:hAnsi="Arial" w:cs="Arial"/>
          <w:sz w:val="22"/>
          <w:szCs w:val="22"/>
        </w:rPr>
        <w:t xml:space="preserve">                   </w:t>
      </w:r>
      <w:r w:rsidRPr="008C2B03">
        <w:rPr>
          <w:rFonts w:ascii="Arial" w:hAnsi="Arial" w:cs="Arial"/>
          <w:sz w:val="22"/>
          <w:szCs w:val="22"/>
        </w:rPr>
        <w:tab/>
      </w:r>
    </w:p>
    <w:p w14:paraId="036F32BA" w14:textId="77777777" w:rsidR="005302B7" w:rsidRPr="008C2B03" w:rsidRDefault="005302B7" w:rsidP="005302B7">
      <w:pPr>
        <w:rPr>
          <w:rFonts w:ascii="Arial" w:hAnsi="Arial" w:cs="Arial"/>
          <w:sz w:val="22"/>
          <w:szCs w:val="22"/>
        </w:rPr>
      </w:pPr>
    </w:p>
    <w:p w14:paraId="5BF9B5DA" w14:textId="77777777" w:rsidR="005302B7" w:rsidRPr="008C2B03" w:rsidRDefault="005302B7" w:rsidP="005302B7">
      <w:pPr>
        <w:rPr>
          <w:rFonts w:ascii="Arial" w:hAnsi="Arial" w:cs="Arial"/>
          <w:sz w:val="22"/>
          <w:szCs w:val="22"/>
        </w:rPr>
      </w:pPr>
    </w:p>
    <w:p w14:paraId="15C25373" w14:textId="77777777" w:rsidR="005302B7" w:rsidRPr="008C2B03" w:rsidRDefault="005302B7" w:rsidP="005302B7">
      <w:pPr>
        <w:rPr>
          <w:rFonts w:ascii="Arial" w:hAnsi="Arial" w:cs="Arial"/>
          <w:sz w:val="22"/>
          <w:szCs w:val="22"/>
        </w:rPr>
      </w:pPr>
    </w:p>
    <w:p w14:paraId="5B0821CA" w14:textId="77777777" w:rsidR="005302B7" w:rsidRPr="008C2B03" w:rsidRDefault="005302B7" w:rsidP="005302B7">
      <w:pPr>
        <w:rPr>
          <w:rFonts w:ascii="Arial" w:hAnsi="Arial" w:cs="Arial"/>
          <w:sz w:val="22"/>
          <w:szCs w:val="22"/>
        </w:rPr>
      </w:pPr>
    </w:p>
    <w:p w14:paraId="6205395E" w14:textId="77777777" w:rsidR="005302B7" w:rsidRPr="008C2B03" w:rsidRDefault="005302B7" w:rsidP="005302B7">
      <w:pPr>
        <w:rPr>
          <w:rFonts w:ascii="Arial" w:hAnsi="Arial" w:cs="Arial"/>
          <w:sz w:val="22"/>
          <w:szCs w:val="22"/>
        </w:rPr>
      </w:pPr>
    </w:p>
    <w:p w14:paraId="7D76B611" w14:textId="77777777" w:rsidR="005302B7" w:rsidRPr="008C2B03" w:rsidRDefault="005302B7" w:rsidP="005302B7">
      <w:pPr>
        <w:rPr>
          <w:rFonts w:ascii="Arial" w:hAnsi="Arial" w:cs="Arial"/>
          <w:sz w:val="22"/>
          <w:szCs w:val="22"/>
        </w:rPr>
      </w:pPr>
    </w:p>
    <w:p w14:paraId="4E33B218" w14:textId="77777777" w:rsidR="005302B7" w:rsidRPr="008C2B03" w:rsidRDefault="005302B7" w:rsidP="005302B7">
      <w:pPr>
        <w:rPr>
          <w:rFonts w:ascii="Arial" w:hAnsi="Arial" w:cs="Arial"/>
          <w:sz w:val="22"/>
          <w:szCs w:val="22"/>
        </w:rPr>
      </w:pPr>
    </w:p>
    <w:p w14:paraId="30442FBE" w14:textId="77777777" w:rsidR="005302B7" w:rsidRPr="008C2B03" w:rsidRDefault="005302B7" w:rsidP="005302B7">
      <w:pPr>
        <w:rPr>
          <w:rFonts w:ascii="Arial" w:hAnsi="Arial" w:cs="Arial"/>
          <w:sz w:val="22"/>
          <w:szCs w:val="22"/>
        </w:rPr>
      </w:pPr>
    </w:p>
    <w:p w14:paraId="42E84A84" w14:textId="77777777" w:rsidR="005302B7" w:rsidRPr="008C2B03" w:rsidRDefault="005302B7" w:rsidP="005302B7">
      <w:pPr>
        <w:rPr>
          <w:rFonts w:ascii="Arial" w:hAnsi="Arial" w:cs="Arial"/>
          <w:sz w:val="22"/>
          <w:szCs w:val="22"/>
        </w:rPr>
      </w:pPr>
    </w:p>
    <w:p w14:paraId="647F7029" w14:textId="77777777" w:rsidR="005302B7" w:rsidRPr="008C2B03" w:rsidRDefault="005302B7" w:rsidP="005302B7">
      <w:pPr>
        <w:tabs>
          <w:tab w:val="left" w:pos="7092"/>
        </w:tabs>
        <w:rPr>
          <w:rFonts w:ascii="Arial" w:hAnsi="Arial" w:cs="Arial"/>
          <w:sz w:val="22"/>
          <w:szCs w:val="22"/>
        </w:rPr>
      </w:pPr>
      <w:r w:rsidRPr="008C2B03">
        <w:rPr>
          <w:rFonts w:ascii="Arial" w:hAnsi="Arial" w:cs="Arial"/>
          <w:sz w:val="22"/>
          <w:szCs w:val="22"/>
        </w:rPr>
        <w:tab/>
      </w:r>
    </w:p>
    <w:p w14:paraId="07FEB64E" w14:textId="77777777" w:rsidR="005302B7" w:rsidRPr="008C2B03" w:rsidRDefault="005302B7" w:rsidP="005302B7">
      <w:pPr>
        <w:tabs>
          <w:tab w:val="left" w:pos="7092"/>
        </w:tabs>
        <w:jc w:val="center"/>
        <w:rPr>
          <w:rFonts w:ascii="Arial" w:hAnsi="Arial" w:cs="Arial"/>
          <w:sz w:val="22"/>
          <w:szCs w:val="22"/>
        </w:rPr>
      </w:pPr>
    </w:p>
    <w:p w14:paraId="51A486E8" w14:textId="77777777" w:rsidR="005302B7" w:rsidRPr="008C2B03" w:rsidRDefault="005302B7" w:rsidP="005302B7">
      <w:pPr>
        <w:tabs>
          <w:tab w:val="left" w:pos="7092"/>
        </w:tabs>
        <w:jc w:val="center"/>
        <w:rPr>
          <w:rFonts w:ascii="Arial" w:hAnsi="Arial" w:cs="Arial"/>
          <w:sz w:val="22"/>
          <w:szCs w:val="22"/>
        </w:rPr>
      </w:pPr>
    </w:p>
    <w:p w14:paraId="2FD85171" w14:textId="77777777" w:rsidR="005302B7" w:rsidRPr="008C2B03" w:rsidRDefault="005302B7" w:rsidP="005302B7">
      <w:pPr>
        <w:tabs>
          <w:tab w:val="left" w:pos="7092"/>
        </w:tabs>
        <w:jc w:val="center"/>
        <w:rPr>
          <w:rFonts w:ascii="Arial" w:hAnsi="Arial" w:cs="Arial"/>
          <w:sz w:val="22"/>
          <w:szCs w:val="22"/>
        </w:rPr>
      </w:pPr>
    </w:p>
    <w:p w14:paraId="18B929C1" w14:textId="77777777" w:rsidR="005302B7" w:rsidRPr="008C2B03" w:rsidRDefault="005302B7" w:rsidP="005302B7">
      <w:pPr>
        <w:tabs>
          <w:tab w:val="left" w:pos="7092"/>
        </w:tabs>
        <w:jc w:val="center"/>
        <w:rPr>
          <w:rFonts w:ascii="Arial" w:hAnsi="Arial" w:cs="Arial"/>
          <w:sz w:val="22"/>
          <w:szCs w:val="22"/>
        </w:rPr>
      </w:pPr>
    </w:p>
    <w:p w14:paraId="12839274" w14:textId="77777777" w:rsidR="005302B7" w:rsidRPr="008C2B03" w:rsidRDefault="005302B7" w:rsidP="005302B7">
      <w:pPr>
        <w:tabs>
          <w:tab w:val="left" w:pos="7092"/>
        </w:tabs>
        <w:jc w:val="center"/>
        <w:rPr>
          <w:rFonts w:ascii="Arial" w:hAnsi="Arial" w:cs="Arial"/>
          <w:sz w:val="22"/>
          <w:szCs w:val="22"/>
        </w:rPr>
      </w:pPr>
    </w:p>
    <w:p w14:paraId="5C962E9A" w14:textId="77777777" w:rsidR="005302B7" w:rsidRPr="008C2B03" w:rsidRDefault="005302B7" w:rsidP="005302B7">
      <w:pPr>
        <w:tabs>
          <w:tab w:val="left" w:pos="7092"/>
        </w:tabs>
        <w:jc w:val="center"/>
        <w:rPr>
          <w:rFonts w:ascii="Arial" w:hAnsi="Arial" w:cs="Arial"/>
          <w:sz w:val="22"/>
          <w:szCs w:val="22"/>
        </w:rPr>
      </w:pPr>
    </w:p>
    <w:p w14:paraId="0886A835" w14:textId="77777777" w:rsidR="005302B7" w:rsidRPr="008C2B03" w:rsidRDefault="005302B7" w:rsidP="005302B7">
      <w:pPr>
        <w:tabs>
          <w:tab w:val="left" w:pos="7092"/>
        </w:tabs>
        <w:jc w:val="center"/>
        <w:rPr>
          <w:rFonts w:ascii="Arial" w:hAnsi="Arial" w:cs="Arial"/>
          <w:sz w:val="22"/>
          <w:szCs w:val="22"/>
        </w:rPr>
      </w:pPr>
    </w:p>
    <w:p w14:paraId="30EFC010" w14:textId="77777777" w:rsidR="005302B7" w:rsidRPr="008C2B03" w:rsidRDefault="005302B7" w:rsidP="005302B7">
      <w:pPr>
        <w:tabs>
          <w:tab w:val="left" w:pos="7092"/>
        </w:tabs>
        <w:jc w:val="center"/>
        <w:rPr>
          <w:rFonts w:ascii="Arial" w:hAnsi="Arial" w:cs="Arial"/>
          <w:sz w:val="22"/>
          <w:szCs w:val="22"/>
        </w:rPr>
      </w:pPr>
    </w:p>
    <w:p w14:paraId="78A7F23C" w14:textId="77777777" w:rsidR="005302B7" w:rsidRPr="008C2B03" w:rsidRDefault="005302B7" w:rsidP="005302B7">
      <w:pPr>
        <w:tabs>
          <w:tab w:val="left" w:pos="7092"/>
        </w:tabs>
        <w:jc w:val="center"/>
        <w:rPr>
          <w:rFonts w:ascii="Arial" w:hAnsi="Arial" w:cs="Arial"/>
          <w:sz w:val="22"/>
          <w:szCs w:val="22"/>
        </w:rPr>
      </w:pPr>
    </w:p>
    <w:p w14:paraId="5E04F27D" w14:textId="77777777" w:rsidR="005302B7" w:rsidRPr="008C2B03" w:rsidRDefault="005302B7" w:rsidP="008806DF">
      <w:pPr>
        <w:tabs>
          <w:tab w:val="left" w:pos="7092"/>
        </w:tabs>
        <w:rPr>
          <w:rFonts w:ascii="Arial" w:hAnsi="Arial" w:cs="Arial"/>
          <w:sz w:val="22"/>
          <w:szCs w:val="22"/>
        </w:rPr>
      </w:pPr>
    </w:p>
    <w:p w14:paraId="7ED787A3" w14:textId="77777777" w:rsidR="005302B7" w:rsidRPr="008C2B03" w:rsidRDefault="005302B7" w:rsidP="005302B7">
      <w:pPr>
        <w:tabs>
          <w:tab w:val="left" w:pos="7092"/>
        </w:tabs>
        <w:jc w:val="center"/>
        <w:rPr>
          <w:rFonts w:ascii="Arial" w:hAnsi="Arial" w:cs="Arial"/>
          <w:sz w:val="22"/>
          <w:szCs w:val="22"/>
        </w:rPr>
      </w:pPr>
    </w:p>
    <w:p w14:paraId="2D7B7D70" w14:textId="77777777" w:rsidR="005302B7" w:rsidRPr="008C2B03" w:rsidRDefault="005302B7" w:rsidP="005302B7">
      <w:pPr>
        <w:tabs>
          <w:tab w:val="left" w:pos="7092"/>
        </w:tabs>
        <w:jc w:val="center"/>
        <w:rPr>
          <w:rFonts w:ascii="Arial" w:hAnsi="Arial" w:cs="Arial"/>
          <w:sz w:val="22"/>
          <w:szCs w:val="22"/>
        </w:rPr>
      </w:pPr>
    </w:p>
    <w:p w14:paraId="75880A06" w14:textId="77777777" w:rsidR="005302B7" w:rsidRPr="008C2B03" w:rsidRDefault="005302B7" w:rsidP="005302B7">
      <w:pPr>
        <w:tabs>
          <w:tab w:val="left" w:pos="7092"/>
        </w:tabs>
        <w:rPr>
          <w:rFonts w:ascii="Arial" w:hAnsi="Arial" w:cs="Arial"/>
          <w:sz w:val="22"/>
          <w:szCs w:val="22"/>
        </w:rPr>
      </w:pPr>
    </w:p>
    <w:p w14:paraId="7EF58E4C" w14:textId="77777777" w:rsidR="005302B7" w:rsidRPr="008C2B03" w:rsidRDefault="005302B7" w:rsidP="005302B7">
      <w:pPr>
        <w:tabs>
          <w:tab w:val="left" w:pos="7092"/>
        </w:tabs>
        <w:rPr>
          <w:rFonts w:ascii="Verdana" w:hAnsi="Verdana" w:cs="Arial"/>
        </w:rPr>
      </w:pPr>
    </w:p>
    <w:p w14:paraId="2D60FF35" w14:textId="77777777" w:rsidR="005302B7" w:rsidRPr="008C2B03" w:rsidRDefault="005302B7" w:rsidP="005302B7">
      <w:pPr>
        <w:suppressAutoHyphens/>
        <w:jc w:val="center"/>
        <w:rPr>
          <w:rFonts w:ascii="Verdana" w:hAnsi="Verdana" w:cs="Arial"/>
          <w:b/>
        </w:rPr>
      </w:pPr>
    </w:p>
    <w:p w14:paraId="7D2B68FF" w14:textId="77777777" w:rsidR="008806DF" w:rsidRPr="008C2B03" w:rsidRDefault="008806DF" w:rsidP="005302B7">
      <w:pPr>
        <w:suppressAutoHyphens/>
        <w:jc w:val="center"/>
        <w:rPr>
          <w:rFonts w:ascii="Verdana" w:hAnsi="Verdana" w:cs="Arial"/>
          <w:b/>
        </w:rPr>
      </w:pPr>
    </w:p>
    <w:p w14:paraId="0567E930" w14:textId="77777777" w:rsidR="008806DF" w:rsidRPr="008C2B03" w:rsidRDefault="008806DF" w:rsidP="008806DF">
      <w:pPr>
        <w:rPr>
          <w:rFonts w:ascii="Verdana" w:hAnsi="Verdana" w:cs="Arial"/>
        </w:rPr>
      </w:pPr>
    </w:p>
    <w:p w14:paraId="7E69954D" w14:textId="77777777" w:rsidR="00D41CC2" w:rsidRDefault="00D41CC2" w:rsidP="008806DF">
      <w:pPr>
        <w:rPr>
          <w:rFonts w:ascii="Verdana" w:hAnsi="Verdana" w:cs="Arial"/>
        </w:rPr>
      </w:pPr>
    </w:p>
    <w:p w14:paraId="33919406" w14:textId="77777777" w:rsidR="00D41CC2" w:rsidRPr="00D41CC2" w:rsidRDefault="00D41CC2" w:rsidP="00D41CC2">
      <w:pPr>
        <w:rPr>
          <w:rFonts w:ascii="Verdana" w:hAnsi="Verdana" w:cs="Arial"/>
        </w:rPr>
      </w:pPr>
    </w:p>
    <w:p w14:paraId="72E87721" w14:textId="77777777" w:rsidR="007A0933" w:rsidRPr="00D41CC2" w:rsidRDefault="007A0933" w:rsidP="00D41CC2">
      <w:pPr>
        <w:tabs>
          <w:tab w:val="left" w:pos="5820"/>
        </w:tabs>
        <w:rPr>
          <w:rFonts w:ascii="Verdana" w:hAnsi="Verdana" w:cs="Arial"/>
        </w:rPr>
        <w:sectPr w:rsidR="007A0933" w:rsidRPr="00D41CC2" w:rsidSect="007A0933">
          <w:headerReference w:type="default" r:id="rId11"/>
          <w:footerReference w:type="default" r:id="rId12"/>
          <w:footerReference w:type="first" r:id="rId13"/>
          <w:pgSz w:w="11906" w:h="16838" w:code="9"/>
          <w:pgMar w:top="993" w:right="1133" w:bottom="709" w:left="1418" w:header="568" w:footer="626" w:gutter="0"/>
          <w:cols w:space="708"/>
          <w:titlePg/>
          <w:docGrid w:linePitch="360"/>
        </w:sectPr>
      </w:pPr>
    </w:p>
    <w:p w14:paraId="5B2F1BBB" w14:textId="77777777" w:rsidR="00551A43" w:rsidRPr="008C2B03" w:rsidRDefault="00551A43" w:rsidP="007227D9">
      <w:pPr>
        <w:spacing w:before="120" w:after="120" w:line="276" w:lineRule="auto"/>
        <w:jc w:val="both"/>
        <w:rPr>
          <w:rFonts w:ascii="Verdana" w:hAnsi="Verdana"/>
          <w:b/>
        </w:rPr>
      </w:pPr>
      <w:r w:rsidRPr="008C2B03">
        <w:rPr>
          <w:rFonts w:ascii="Verdana" w:hAnsi="Verdana"/>
          <w:b/>
        </w:rPr>
        <w:lastRenderedPageBreak/>
        <w:t>1. WSTĘP</w:t>
      </w:r>
    </w:p>
    <w:p w14:paraId="3947C0C2" w14:textId="77777777" w:rsidR="00551A43" w:rsidRPr="008C2B03" w:rsidRDefault="00551A43" w:rsidP="007227D9">
      <w:pPr>
        <w:spacing w:before="120" w:after="120" w:line="276" w:lineRule="auto"/>
        <w:jc w:val="both"/>
        <w:rPr>
          <w:rFonts w:ascii="Verdana" w:hAnsi="Verdana"/>
          <w:b/>
        </w:rPr>
      </w:pPr>
      <w:r w:rsidRPr="008C2B03">
        <w:rPr>
          <w:rFonts w:ascii="Verdana" w:hAnsi="Verdana"/>
          <w:b/>
        </w:rPr>
        <w:t>1.1. Przedmiot SST</w:t>
      </w:r>
    </w:p>
    <w:p w14:paraId="10BA9491" w14:textId="77777777" w:rsidR="00551A43" w:rsidRPr="008C2B03" w:rsidRDefault="00551A43" w:rsidP="007227D9">
      <w:pPr>
        <w:pStyle w:val="tekstost"/>
        <w:spacing w:before="120" w:after="120" w:line="276" w:lineRule="auto"/>
        <w:rPr>
          <w:rFonts w:ascii="Verdana" w:hAnsi="Verdana"/>
        </w:rPr>
      </w:pPr>
      <w:r w:rsidRPr="008C2B03">
        <w:rPr>
          <w:rFonts w:ascii="Verdana" w:hAnsi="Verdana" w:cs="Arial"/>
          <w:kern w:val="28"/>
        </w:rPr>
        <w:t>Przedmiotem niniejszej szczegółowej specyfikacji technicznej (SST) są wymagania dotyczące</w:t>
      </w:r>
      <w:r w:rsidRPr="008C2B03">
        <w:rPr>
          <w:rFonts w:ascii="Verdana" w:hAnsi="Verdana"/>
        </w:rPr>
        <w:t xml:space="preserve"> wykonania i odbioru robót i usług związanych z </w:t>
      </w:r>
      <w:r w:rsidR="007320F2" w:rsidRPr="008C2B03">
        <w:rPr>
          <w:rFonts w:ascii="Verdana" w:hAnsi="Verdana"/>
        </w:rPr>
        <w:t xml:space="preserve">wykonaniem umocnień </w:t>
      </w:r>
      <w:r w:rsidR="00A96FDA">
        <w:rPr>
          <w:rFonts w:ascii="Verdana" w:hAnsi="Verdana"/>
        </w:rPr>
        <w:t xml:space="preserve">skarp </w:t>
      </w:r>
      <w:proofErr w:type="spellStart"/>
      <w:r w:rsidR="00A96FDA">
        <w:rPr>
          <w:rFonts w:ascii="Verdana" w:hAnsi="Verdana"/>
        </w:rPr>
        <w:t>geokratą</w:t>
      </w:r>
      <w:proofErr w:type="spellEnd"/>
      <w:r w:rsidR="00A96FDA">
        <w:rPr>
          <w:rFonts w:ascii="Verdana" w:hAnsi="Verdana"/>
        </w:rPr>
        <w:t xml:space="preserve"> komórkową</w:t>
      </w:r>
      <w:r w:rsidRPr="008C2B03">
        <w:rPr>
          <w:rFonts w:ascii="Verdana" w:hAnsi="Verdana"/>
        </w:rPr>
        <w:t>.</w:t>
      </w:r>
    </w:p>
    <w:p w14:paraId="60E23A18" w14:textId="77777777" w:rsidR="00551A43" w:rsidRPr="008C2B03" w:rsidRDefault="00551A43" w:rsidP="007227D9">
      <w:pPr>
        <w:spacing w:before="120" w:after="120" w:line="276" w:lineRule="auto"/>
        <w:jc w:val="both"/>
        <w:rPr>
          <w:rFonts w:ascii="Verdana" w:hAnsi="Verdana"/>
          <w:b/>
        </w:rPr>
      </w:pPr>
      <w:r w:rsidRPr="008C2B03">
        <w:rPr>
          <w:rFonts w:ascii="Verdana" w:hAnsi="Verdana"/>
          <w:b/>
        </w:rPr>
        <w:t>1.2. Zakres stosowania SST</w:t>
      </w:r>
    </w:p>
    <w:p w14:paraId="61DB8621" w14:textId="77777777" w:rsidR="00551A43" w:rsidRPr="008C2B03" w:rsidRDefault="00551A43" w:rsidP="007227D9">
      <w:pPr>
        <w:spacing w:before="120" w:after="120" w:line="276" w:lineRule="auto"/>
        <w:jc w:val="both"/>
        <w:rPr>
          <w:rFonts w:ascii="Verdana" w:hAnsi="Verdana" w:cs="Arial"/>
        </w:rPr>
      </w:pPr>
      <w:r w:rsidRPr="008C2B03">
        <w:rPr>
          <w:rFonts w:ascii="Verdana" w:hAnsi="Verdana" w:cs="Arial"/>
          <w:kern w:val="28"/>
        </w:rPr>
        <w:t xml:space="preserve">Szczegółowa </w:t>
      </w:r>
      <w:r w:rsidRPr="009325AE">
        <w:rPr>
          <w:rFonts w:ascii="Verdana" w:hAnsi="Verdana" w:cs="Arial"/>
          <w:kern w:val="28"/>
        </w:rPr>
        <w:t xml:space="preserve">specyfikacja techniczna jest stosowana jako dokument przetargowy oraz kontraktowy przy zlecaniu i realizacji robót, usług i dostaw wymienionych w punkcie 1.1. w ramach bieżącego utrzymania sieci dróg </w:t>
      </w:r>
      <w:r w:rsidR="00FC3141" w:rsidRPr="009325AE">
        <w:rPr>
          <w:rFonts w:ascii="Verdana" w:hAnsi="Verdana" w:cs="Arial"/>
          <w:kern w:val="28"/>
        </w:rPr>
        <w:t>wojewódzkich</w:t>
      </w:r>
      <w:r w:rsidRPr="009325AE">
        <w:rPr>
          <w:rFonts w:ascii="Verdana" w:hAnsi="Verdana" w:cs="Arial"/>
          <w:kern w:val="28"/>
        </w:rPr>
        <w:t xml:space="preserve"> zarządzanych przez wskazany w umowie Rejon </w:t>
      </w:r>
      <w:r w:rsidR="00FC3141" w:rsidRPr="009325AE">
        <w:rPr>
          <w:rFonts w:ascii="Verdana" w:hAnsi="Verdana" w:cs="Arial"/>
          <w:kern w:val="28"/>
        </w:rPr>
        <w:t>Dróg Wojewódzkich</w:t>
      </w:r>
      <w:r w:rsidRPr="009325AE">
        <w:rPr>
          <w:rFonts w:ascii="Verdana" w:hAnsi="Verdana" w:cs="Arial"/>
          <w:kern w:val="28"/>
        </w:rPr>
        <w:t>.</w:t>
      </w:r>
    </w:p>
    <w:p w14:paraId="3DB590E8" w14:textId="77777777" w:rsidR="00551A43" w:rsidRPr="008C2B03" w:rsidRDefault="00551A43" w:rsidP="007227D9">
      <w:pPr>
        <w:spacing w:before="120" w:after="120" w:line="276" w:lineRule="auto"/>
        <w:jc w:val="both"/>
        <w:rPr>
          <w:rFonts w:ascii="Verdana" w:hAnsi="Verdana"/>
          <w:b/>
        </w:rPr>
      </w:pPr>
      <w:r w:rsidRPr="008C2B03">
        <w:rPr>
          <w:rFonts w:ascii="Verdana" w:hAnsi="Verdana"/>
          <w:b/>
        </w:rPr>
        <w:t>1.3. Zakres robót objętych SST</w:t>
      </w:r>
    </w:p>
    <w:p w14:paraId="7984E3DA" w14:textId="77777777" w:rsidR="00CB149D" w:rsidRPr="008C2B03" w:rsidRDefault="00551A43" w:rsidP="007227D9">
      <w:pPr>
        <w:spacing w:line="276" w:lineRule="auto"/>
        <w:contextualSpacing/>
        <w:jc w:val="both"/>
        <w:rPr>
          <w:rFonts w:ascii="Verdana" w:hAnsi="Verdana"/>
        </w:rPr>
      </w:pPr>
      <w:r w:rsidRPr="008C2B03">
        <w:rPr>
          <w:rFonts w:ascii="Verdana" w:hAnsi="Verdana"/>
        </w:rPr>
        <w:t xml:space="preserve">Ustalenia zawarte w niniejszej specyfikacji dotyczą </w:t>
      </w:r>
      <w:r w:rsidR="00CB149D" w:rsidRPr="008C2B03">
        <w:rPr>
          <w:rFonts w:ascii="Verdana" w:hAnsi="Verdana"/>
        </w:rPr>
        <w:t xml:space="preserve">wykonania prac związanych z umocnieniem skarp </w:t>
      </w:r>
      <w:proofErr w:type="spellStart"/>
      <w:r w:rsidR="00A96FDA">
        <w:rPr>
          <w:rFonts w:ascii="Verdana" w:hAnsi="Verdana"/>
        </w:rPr>
        <w:t>geokratą</w:t>
      </w:r>
      <w:proofErr w:type="spellEnd"/>
      <w:r w:rsidR="00A96FDA">
        <w:rPr>
          <w:rFonts w:ascii="Verdana" w:hAnsi="Verdana"/>
        </w:rPr>
        <w:t xml:space="preserve"> komórkową </w:t>
      </w:r>
      <w:r w:rsidR="00C519F0">
        <w:rPr>
          <w:rFonts w:ascii="Verdana" w:hAnsi="Verdana"/>
        </w:rPr>
        <w:t>wraz</w:t>
      </w:r>
      <w:r w:rsidR="00A96FDA">
        <w:rPr>
          <w:rFonts w:ascii="Verdana" w:hAnsi="Verdana"/>
        </w:rPr>
        <w:t xml:space="preserve"> z wypełnieniem</w:t>
      </w:r>
      <w:r w:rsidR="00CB149D" w:rsidRPr="008C2B03">
        <w:rPr>
          <w:rFonts w:ascii="Verdana" w:hAnsi="Verdana"/>
        </w:rPr>
        <w:t>.</w:t>
      </w:r>
    </w:p>
    <w:p w14:paraId="7A261EA6" w14:textId="77777777" w:rsidR="00551A43" w:rsidRPr="008C2B03" w:rsidRDefault="00551A43" w:rsidP="007227D9">
      <w:pPr>
        <w:spacing w:before="120" w:after="120" w:line="276" w:lineRule="auto"/>
        <w:jc w:val="both"/>
        <w:rPr>
          <w:rFonts w:ascii="Verdana" w:hAnsi="Verdana"/>
          <w:b/>
        </w:rPr>
      </w:pPr>
      <w:r w:rsidRPr="008C2B03">
        <w:rPr>
          <w:rFonts w:ascii="Verdana" w:hAnsi="Verdana"/>
          <w:b/>
        </w:rPr>
        <w:t>1.4. Określenia podstawowe</w:t>
      </w:r>
    </w:p>
    <w:p w14:paraId="2372BB45" w14:textId="77777777" w:rsidR="00A96FDA" w:rsidRDefault="00A96FDA" w:rsidP="007227D9">
      <w:pPr>
        <w:spacing w:before="120" w:after="120" w:line="276" w:lineRule="auto"/>
        <w:jc w:val="both"/>
        <w:rPr>
          <w:rFonts w:ascii="Verdana" w:hAnsi="Verdana"/>
        </w:rPr>
      </w:pPr>
      <w:r>
        <w:rPr>
          <w:rFonts w:ascii="Verdana" w:hAnsi="Verdana"/>
        </w:rPr>
        <w:t xml:space="preserve">Określenie podstawowe są zgodne z odpowiednimi polskimi normami i z definicjami podanymi w </w:t>
      </w:r>
      <w:r w:rsidRPr="008C2B03">
        <w:rPr>
          <w:rFonts w:ascii="Verdana" w:hAnsi="Verdana"/>
        </w:rPr>
        <w:t>SST D-M-00.00.00 Wymagania ogólne</w:t>
      </w:r>
      <w:r w:rsidR="007227D9">
        <w:rPr>
          <w:rFonts w:ascii="Verdana" w:hAnsi="Verdana"/>
        </w:rPr>
        <w:t xml:space="preserve"> [1] pkt 1.4</w:t>
      </w:r>
      <w:r w:rsidRPr="008C2B03">
        <w:rPr>
          <w:rFonts w:ascii="Verdana" w:hAnsi="Verdana"/>
        </w:rPr>
        <w:t xml:space="preserve">. </w:t>
      </w:r>
    </w:p>
    <w:p w14:paraId="03870E60" w14:textId="77777777" w:rsidR="00551A43" w:rsidRPr="00A96FDA" w:rsidRDefault="00551A43" w:rsidP="007227D9">
      <w:pPr>
        <w:spacing w:before="120" w:after="120" w:line="276" w:lineRule="auto"/>
        <w:jc w:val="both"/>
        <w:rPr>
          <w:rFonts w:ascii="Verdana" w:hAnsi="Verdana"/>
        </w:rPr>
      </w:pPr>
      <w:r w:rsidRPr="008C2B03">
        <w:rPr>
          <w:rFonts w:ascii="Verdana" w:hAnsi="Verdana"/>
          <w:b/>
        </w:rPr>
        <w:t>1.5. Ogólne wymagania dotyczące robót</w:t>
      </w:r>
    </w:p>
    <w:p w14:paraId="6F3F3736" w14:textId="77777777" w:rsidR="00F76247" w:rsidRPr="008C2B03" w:rsidRDefault="00551A43" w:rsidP="007227D9">
      <w:pPr>
        <w:spacing w:before="120" w:after="120" w:line="276" w:lineRule="auto"/>
        <w:jc w:val="both"/>
        <w:rPr>
          <w:rFonts w:ascii="Verdana" w:hAnsi="Verdana"/>
        </w:rPr>
      </w:pPr>
      <w:r w:rsidRPr="008C2B03">
        <w:rPr>
          <w:rFonts w:ascii="Verdana" w:hAnsi="Verdana"/>
        </w:rPr>
        <w:t xml:space="preserve">Ogólne wymagania dotyczące </w:t>
      </w:r>
      <w:r w:rsidR="00ED55E6" w:rsidRPr="008C2B03">
        <w:rPr>
          <w:rFonts w:ascii="Verdana" w:hAnsi="Verdana"/>
        </w:rPr>
        <w:t xml:space="preserve">robót podane w SST D-M-00.00.00 </w:t>
      </w:r>
      <w:r w:rsidR="00BE51F2" w:rsidRPr="008C2B03">
        <w:rPr>
          <w:rFonts w:ascii="Verdana" w:hAnsi="Verdana"/>
        </w:rPr>
        <w:t>Wymagania ogólne</w:t>
      </w:r>
      <w:r w:rsidR="007227D9">
        <w:rPr>
          <w:rFonts w:ascii="Verdana" w:hAnsi="Verdana"/>
        </w:rPr>
        <w:t xml:space="preserve"> [1] pkt 1.5</w:t>
      </w:r>
      <w:r w:rsidRPr="008C2B03">
        <w:rPr>
          <w:rFonts w:ascii="Verdana" w:hAnsi="Verdana"/>
        </w:rPr>
        <w:t>.</w:t>
      </w:r>
      <w:r w:rsidR="00F76247" w:rsidRPr="008C2B03">
        <w:rPr>
          <w:rFonts w:ascii="Verdana" w:hAnsi="Verdana"/>
        </w:rPr>
        <w:t xml:space="preserve"> </w:t>
      </w:r>
    </w:p>
    <w:p w14:paraId="6736179D" w14:textId="77777777" w:rsidR="00551A43" w:rsidRPr="008C2B03" w:rsidRDefault="00F76247" w:rsidP="007227D9">
      <w:pPr>
        <w:spacing w:before="120" w:after="120" w:line="276" w:lineRule="auto"/>
        <w:jc w:val="both"/>
        <w:rPr>
          <w:rFonts w:ascii="Verdana" w:hAnsi="Verdana"/>
        </w:rPr>
      </w:pPr>
      <w:r w:rsidRPr="008C2B03">
        <w:rPr>
          <w:rFonts w:ascii="Verdana" w:hAnsi="Verdana"/>
        </w:rPr>
        <w:t xml:space="preserve">Wykonawca jest odpowiedzialny za jakość wykonania prac oraz za zgodność </w:t>
      </w:r>
      <w:r w:rsidRPr="008C2B03">
        <w:rPr>
          <w:rFonts w:ascii="Verdana" w:hAnsi="Verdana"/>
        </w:rPr>
        <w:br/>
        <w:t xml:space="preserve">z </w:t>
      </w:r>
      <w:r w:rsidR="00A96FDA">
        <w:rPr>
          <w:rFonts w:ascii="Verdana" w:hAnsi="Verdana"/>
        </w:rPr>
        <w:t>S</w:t>
      </w:r>
      <w:r w:rsidRPr="008C2B03">
        <w:rPr>
          <w:rFonts w:ascii="Verdana" w:hAnsi="Verdana"/>
        </w:rPr>
        <w:t>ST i poleceniami Przedstawiciela Zamawiającego.</w:t>
      </w:r>
    </w:p>
    <w:p w14:paraId="2134CBC3" w14:textId="77777777" w:rsidR="00551A43" w:rsidRPr="008C2B03" w:rsidRDefault="00551A43" w:rsidP="00FC6075">
      <w:pPr>
        <w:spacing w:before="240" w:after="120" w:line="276" w:lineRule="auto"/>
        <w:jc w:val="both"/>
        <w:rPr>
          <w:rFonts w:ascii="Verdana" w:hAnsi="Verdana"/>
          <w:b/>
        </w:rPr>
      </w:pPr>
      <w:r w:rsidRPr="008C2B03">
        <w:rPr>
          <w:rFonts w:ascii="Verdana" w:hAnsi="Verdana"/>
          <w:b/>
        </w:rPr>
        <w:t>2. MATERIAŁY</w:t>
      </w:r>
    </w:p>
    <w:p w14:paraId="0179B6A2" w14:textId="77777777" w:rsidR="00551A43" w:rsidRPr="008C2B03" w:rsidRDefault="00551A43" w:rsidP="007227D9">
      <w:pPr>
        <w:spacing w:before="120" w:after="120" w:line="276" w:lineRule="auto"/>
        <w:jc w:val="both"/>
        <w:rPr>
          <w:rFonts w:ascii="Verdana" w:hAnsi="Verdana"/>
          <w:b/>
        </w:rPr>
      </w:pPr>
      <w:r w:rsidRPr="008C2B03">
        <w:rPr>
          <w:rFonts w:ascii="Verdana" w:hAnsi="Verdana"/>
          <w:b/>
        </w:rPr>
        <w:t>2.1. Ogólne wymagania dotyczące materiałów</w:t>
      </w:r>
    </w:p>
    <w:p w14:paraId="35602092" w14:textId="77777777" w:rsidR="00551A43" w:rsidRDefault="00551A43" w:rsidP="007227D9">
      <w:pPr>
        <w:spacing w:before="120" w:after="120" w:line="276" w:lineRule="auto"/>
        <w:jc w:val="both"/>
        <w:rPr>
          <w:rFonts w:ascii="Verdana" w:hAnsi="Verdana"/>
        </w:rPr>
      </w:pPr>
      <w:r w:rsidRPr="008C2B03">
        <w:rPr>
          <w:rFonts w:ascii="Verdana" w:hAnsi="Verdana"/>
        </w:rPr>
        <w:t>Ogólne wymagania dotyczące materiałów, ich pozyskiwania i składowania, podano w  SST D</w:t>
      </w:r>
      <w:r w:rsidR="00ED55E6" w:rsidRPr="008C2B03">
        <w:rPr>
          <w:rFonts w:ascii="Verdana" w:hAnsi="Verdana"/>
        </w:rPr>
        <w:t>-</w:t>
      </w:r>
      <w:r w:rsidRPr="008C2B03">
        <w:rPr>
          <w:rFonts w:ascii="Verdana" w:hAnsi="Verdana"/>
        </w:rPr>
        <w:t xml:space="preserve">M-00.00.00 </w:t>
      </w:r>
      <w:r w:rsidR="00ED55E6" w:rsidRPr="008C2B03">
        <w:rPr>
          <w:rFonts w:ascii="Verdana" w:hAnsi="Verdana"/>
        </w:rPr>
        <w:t>Wymagania ogólne</w:t>
      </w:r>
      <w:r w:rsidR="007227D9">
        <w:rPr>
          <w:rFonts w:ascii="Verdana" w:hAnsi="Verdana"/>
        </w:rPr>
        <w:t xml:space="preserve"> [1] pkt 2</w:t>
      </w:r>
      <w:r w:rsidRPr="008C2B03">
        <w:rPr>
          <w:rFonts w:ascii="Verdana" w:hAnsi="Verdana"/>
        </w:rPr>
        <w:t>.</w:t>
      </w:r>
    </w:p>
    <w:p w14:paraId="43CE51F6" w14:textId="77777777" w:rsidR="00A96FDA" w:rsidRPr="008C2B03" w:rsidRDefault="00A96FDA" w:rsidP="007227D9">
      <w:pPr>
        <w:spacing w:before="120" w:after="120" w:line="276" w:lineRule="auto"/>
        <w:jc w:val="both"/>
        <w:rPr>
          <w:rFonts w:ascii="Verdana" w:hAnsi="Verdana"/>
        </w:rPr>
      </w:pPr>
      <w:r>
        <w:rPr>
          <w:rFonts w:ascii="Verdana" w:hAnsi="Verdana"/>
        </w:rPr>
        <w:t xml:space="preserve">Sposób wzmocnienia skarpy </w:t>
      </w:r>
      <w:proofErr w:type="spellStart"/>
      <w:r>
        <w:rPr>
          <w:rFonts w:ascii="Verdana" w:hAnsi="Verdana"/>
        </w:rPr>
        <w:t>geokratą</w:t>
      </w:r>
      <w:proofErr w:type="spellEnd"/>
      <w:r>
        <w:rPr>
          <w:rFonts w:ascii="Verdana" w:hAnsi="Verdana"/>
        </w:rPr>
        <w:t xml:space="preserve"> powinien być określony w dokumentacji projektowej lub ustalony i zatwierdzony przez Przedstawiciela Zamawiającego.</w:t>
      </w:r>
    </w:p>
    <w:p w14:paraId="5D2B364D" w14:textId="77777777" w:rsidR="00551A43" w:rsidRPr="008C2B03" w:rsidRDefault="00551A43" w:rsidP="007227D9">
      <w:pPr>
        <w:spacing w:before="120" w:after="120" w:line="276" w:lineRule="auto"/>
        <w:jc w:val="both"/>
        <w:rPr>
          <w:rFonts w:ascii="Verdana" w:hAnsi="Verdana"/>
          <w:b/>
        </w:rPr>
      </w:pPr>
      <w:r w:rsidRPr="008C2B03">
        <w:rPr>
          <w:rFonts w:ascii="Verdana" w:hAnsi="Verdana"/>
          <w:b/>
        </w:rPr>
        <w:t xml:space="preserve">2.2. Materiały do wykonania </w:t>
      </w:r>
      <w:r w:rsidR="00BD1F36">
        <w:rPr>
          <w:rFonts w:ascii="Verdana" w:hAnsi="Verdana"/>
          <w:b/>
        </w:rPr>
        <w:t xml:space="preserve">umocnienia </w:t>
      </w:r>
      <w:proofErr w:type="spellStart"/>
      <w:r w:rsidR="00BD1F36">
        <w:rPr>
          <w:rFonts w:ascii="Verdana" w:hAnsi="Verdana"/>
          <w:b/>
        </w:rPr>
        <w:t>geokr</w:t>
      </w:r>
      <w:r w:rsidR="008A5BBE">
        <w:rPr>
          <w:rFonts w:ascii="Verdana" w:hAnsi="Verdana"/>
          <w:b/>
        </w:rPr>
        <w:t>a</w:t>
      </w:r>
      <w:r w:rsidR="00BD1F36">
        <w:rPr>
          <w:rFonts w:ascii="Verdana" w:hAnsi="Verdana"/>
          <w:b/>
        </w:rPr>
        <w:t>tą</w:t>
      </w:r>
      <w:proofErr w:type="spellEnd"/>
    </w:p>
    <w:p w14:paraId="5DCF07BB" w14:textId="77777777" w:rsidR="00F76247" w:rsidRPr="008C2B03" w:rsidRDefault="00551A43" w:rsidP="007227D9">
      <w:pPr>
        <w:spacing w:before="120" w:after="120" w:line="276" w:lineRule="auto"/>
        <w:jc w:val="both"/>
        <w:rPr>
          <w:rFonts w:ascii="Verdana" w:hAnsi="Verdana"/>
        </w:rPr>
      </w:pPr>
      <w:r w:rsidRPr="008C2B03">
        <w:rPr>
          <w:rFonts w:ascii="Verdana" w:hAnsi="Verdana"/>
        </w:rPr>
        <w:t xml:space="preserve">Do </w:t>
      </w:r>
      <w:r w:rsidR="00F76247" w:rsidRPr="008C2B03">
        <w:rPr>
          <w:rFonts w:ascii="Verdana" w:hAnsi="Verdana"/>
        </w:rPr>
        <w:t xml:space="preserve">wykonywania </w:t>
      </w:r>
      <w:r w:rsidR="00BD1F36">
        <w:rPr>
          <w:rFonts w:ascii="Verdana" w:hAnsi="Verdana"/>
        </w:rPr>
        <w:t>umocnienia skarp</w:t>
      </w:r>
      <w:r w:rsidR="00F76247" w:rsidRPr="008C2B03">
        <w:rPr>
          <w:rFonts w:ascii="Verdana" w:hAnsi="Verdana"/>
        </w:rPr>
        <w:t xml:space="preserve"> należy używać następujących materiałów:</w:t>
      </w:r>
    </w:p>
    <w:p w14:paraId="6A687004" w14:textId="77777777" w:rsidR="00F76247" w:rsidRPr="008C2B03" w:rsidRDefault="00BD1F36" w:rsidP="007227D9">
      <w:pPr>
        <w:numPr>
          <w:ilvl w:val="0"/>
          <w:numId w:val="14"/>
        </w:numPr>
        <w:spacing w:before="120" w:after="120" w:line="276" w:lineRule="auto"/>
        <w:ind w:left="426" w:hanging="426"/>
        <w:jc w:val="both"/>
        <w:rPr>
          <w:rFonts w:ascii="Verdana" w:hAnsi="Verdana"/>
        </w:rPr>
      </w:pPr>
      <w:proofErr w:type="spellStart"/>
      <w:r>
        <w:rPr>
          <w:rFonts w:ascii="Verdana" w:hAnsi="Verdana"/>
        </w:rPr>
        <w:t>geokrata</w:t>
      </w:r>
      <w:proofErr w:type="spellEnd"/>
      <w:r>
        <w:rPr>
          <w:rFonts w:ascii="Verdana" w:hAnsi="Verdana"/>
        </w:rPr>
        <w:t xml:space="preserve"> komórkowa HDPE wysokości </w:t>
      </w:r>
      <w:r w:rsidR="006928FA">
        <w:rPr>
          <w:rFonts w:ascii="Verdana" w:hAnsi="Verdana"/>
        </w:rPr>
        <w:t>50, 75, 100, 150, 200 m</w:t>
      </w:r>
      <w:r>
        <w:rPr>
          <w:rFonts w:ascii="Verdana" w:hAnsi="Verdana"/>
        </w:rPr>
        <w:t>m,</w:t>
      </w:r>
    </w:p>
    <w:p w14:paraId="439E368C" w14:textId="77777777" w:rsidR="00BD1F36" w:rsidRDefault="00BD1F36" w:rsidP="007227D9">
      <w:pPr>
        <w:numPr>
          <w:ilvl w:val="0"/>
          <w:numId w:val="14"/>
        </w:numPr>
        <w:spacing w:before="120" w:after="120" w:line="276" w:lineRule="auto"/>
        <w:ind w:left="426" w:hanging="426"/>
        <w:jc w:val="both"/>
        <w:rPr>
          <w:rFonts w:ascii="Verdana" w:hAnsi="Verdana"/>
        </w:rPr>
      </w:pPr>
      <w:r>
        <w:rPr>
          <w:rFonts w:ascii="Verdana" w:hAnsi="Verdana"/>
        </w:rPr>
        <w:t xml:space="preserve">materiał zasypowy (w zależności od technologii wykonania umocnienia: </w:t>
      </w:r>
      <w:r w:rsidR="00704078">
        <w:rPr>
          <w:rFonts w:ascii="Verdana" w:hAnsi="Verdana"/>
        </w:rPr>
        <w:t xml:space="preserve">żwir, </w:t>
      </w:r>
      <w:r>
        <w:rPr>
          <w:rFonts w:ascii="Verdana" w:hAnsi="Verdana"/>
        </w:rPr>
        <w:t>pospółka</w:t>
      </w:r>
      <w:r w:rsidR="00704078">
        <w:rPr>
          <w:rFonts w:ascii="Verdana" w:hAnsi="Verdana"/>
        </w:rPr>
        <w:t>, kruszywo łamane, kruszywo naturalne, piasek, beton</w:t>
      </w:r>
      <w:r>
        <w:rPr>
          <w:rFonts w:ascii="Verdana" w:hAnsi="Verdana"/>
        </w:rPr>
        <w:t xml:space="preserve"> lub humus). </w:t>
      </w:r>
    </w:p>
    <w:p w14:paraId="279F84AF" w14:textId="77777777" w:rsidR="00316470" w:rsidRPr="00316470" w:rsidRDefault="00BD1F36" w:rsidP="007227D9">
      <w:pPr>
        <w:spacing w:before="120" w:after="120" w:line="276" w:lineRule="auto"/>
        <w:jc w:val="both"/>
        <w:rPr>
          <w:rFonts w:ascii="Verdana" w:hAnsi="Verdana"/>
          <w:b/>
        </w:rPr>
      </w:pPr>
      <w:r w:rsidRPr="008C2B03">
        <w:rPr>
          <w:rFonts w:ascii="Verdana" w:hAnsi="Verdana"/>
          <w:b/>
        </w:rPr>
        <w:t>2.</w:t>
      </w:r>
      <w:r>
        <w:rPr>
          <w:rFonts w:ascii="Verdana" w:hAnsi="Verdana"/>
          <w:b/>
        </w:rPr>
        <w:t>3</w:t>
      </w:r>
      <w:r w:rsidRPr="008C2B03"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Geokrata</w:t>
      </w:r>
      <w:proofErr w:type="spellEnd"/>
      <w:r>
        <w:rPr>
          <w:rFonts w:ascii="Verdana" w:hAnsi="Verdana"/>
          <w:b/>
        </w:rPr>
        <w:t xml:space="preserve"> do umacniania skarp na</w:t>
      </w:r>
      <w:r w:rsidR="008A5BBE">
        <w:rPr>
          <w:rFonts w:ascii="Verdana" w:hAnsi="Verdana"/>
          <w:b/>
        </w:rPr>
        <w:t>s</w:t>
      </w:r>
      <w:r>
        <w:rPr>
          <w:rFonts w:ascii="Verdana" w:hAnsi="Verdana"/>
          <w:b/>
        </w:rPr>
        <w:t>ypów</w:t>
      </w:r>
    </w:p>
    <w:p w14:paraId="2DB1EFAA" w14:textId="77777777" w:rsidR="00316470" w:rsidRDefault="00316470" w:rsidP="00AA712E">
      <w:pPr>
        <w:autoSpaceDE w:val="0"/>
        <w:autoSpaceDN w:val="0"/>
        <w:adjustRightInd w:val="0"/>
        <w:spacing w:before="120" w:after="120" w:line="276" w:lineRule="auto"/>
        <w:jc w:val="both"/>
        <w:rPr>
          <w:rFonts w:ascii="Verdana" w:hAnsi="Verdana"/>
        </w:rPr>
      </w:pPr>
      <w:proofErr w:type="spellStart"/>
      <w:r w:rsidRPr="00316470">
        <w:rPr>
          <w:rFonts w:ascii="Verdana" w:hAnsi="Verdana"/>
        </w:rPr>
        <w:t>Geokrata</w:t>
      </w:r>
      <w:proofErr w:type="spellEnd"/>
      <w:r w:rsidRPr="00316470">
        <w:rPr>
          <w:rFonts w:ascii="Verdana" w:hAnsi="Verdana"/>
        </w:rPr>
        <w:t xml:space="preserve"> komórkowa powinna by</w:t>
      </w:r>
      <w:r w:rsidRPr="00316470">
        <w:rPr>
          <w:rFonts w:ascii="Verdana" w:hAnsi="Verdana" w:cs="TimesNewRoman"/>
        </w:rPr>
        <w:t xml:space="preserve">ć </w:t>
      </w:r>
      <w:r w:rsidRPr="00316470">
        <w:rPr>
          <w:rFonts w:ascii="Verdana" w:hAnsi="Verdana"/>
        </w:rPr>
        <w:t>wykonana z zespołu ta</w:t>
      </w:r>
      <w:r w:rsidRPr="00316470">
        <w:rPr>
          <w:rFonts w:ascii="Verdana" w:hAnsi="Verdana" w:cs="TimesNewRoman"/>
        </w:rPr>
        <w:t>ś</w:t>
      </w:r>
      <w:r w:rsidRPr="00316470">
        <w:rPr>
          <w:rFonts w:ascii="Verdana" w:hAnsi="Verdana"/>
        </w:rPr>
        <w:t>m z polietylenu du</w:t>
      </w:r>
      <w:r>
        <w:rPr>
          <w:rFonts w:ascii="Verdana" w:hAnsi="Verdana" w:cs="TimesNewRoman"/>
        </w:rPr>
        <w:t>ż</w:t>
      </w:r>
      <w:r w:rsidRPr="00316470">
        <w:rPr>
          <w:rFonts w:ascii="Verdana" w:hAnsi="Verdana"/>
        </w:rPr>
        <w:t>ej</w:t>
      </w:r>
      <w:r>
        <w:rPr>
          <w:rFonts w:ascii="Verdana" w:hAnsi="Verdana"/>
        </w:rPr>
        <w:t xml:space="preserve"> </w:t>
      </w:r>
      <w:r w:rsidRPr="00316470">
        <w:rPr>
          <w:rFonts w:ascii="Verdana" w:hAnsi="Verdana"/>
        </w:rPr>
        <w:t>g</w:t>
      </w:r>
      <w:r w:rsidRPr="00316470">
        <w:rPr>
          <w:rFonts w:ascii="Verdana" w:hAnsi="Verdana" w:cs="TimesNewRoman"/>
        </w:rPr>
        <w:t>ę</w:t>
      </w:r>
      <w:r w:rsidRPr="00316470">
        <w:rPr>
          <w:rFonts w:ascii="Verdana" w:hAnsi="Verdana"/>
        </w:rPr>
        <w:t>sto</w:t>
      </w:r>
      <w:r w:rsidRPr="00316470">
        <w:rPr>
          <w:rFonts w:ascii="Verdana" w:hAnsi="Verdana" w:cs="TimesNewRoman"/>
        </w:rPr>
        <w:t>ś</w:t>
      </w:r>
      <w:r w:rsidRPr="00316470">
        <w:rPr>
          <w:rFonts w:ascii="Verdana" w:hAnsi="Verdana"/>
        </w:rPr>
        <w:t>ci (HDPE), zabezpieczonego przed działaniem promieniowania UV. Ta</w:t>
      </w:r>
      <w:r w:rsidRPr="00316470">
        <w:rPr>
          <w:rFonts w:ascii="Verdana" w:hAnsi="Verdana" w:cs="TimesNewRoman"/>
        </w:rPr>
        <w:t>ś</w:t>
      </w:r>
      <w:r w:rsidRPr="00316470">
        <w:rPr>
          <w:rFonts w:ascii="Verdana" w:hAnsi="Verdana"/>
        </w:rPr>
        <w:t>ma jest</w:t>
      </w:r>
      <w:r>
        <w:rPr>
          <w:rFonts w:ascii="Verdana" w:hAnsi="Verdana"/>
        </w:rPr>
        <w:t xml:space="preserve"> </w:t>
      </w:r>
      <w:r w:rsidRPr="00316470">
        <w:rPr>
          <w:rFonts w:ascii="Verdana" w:hAnsi="Verdana"/>
        </w:rPr>
        <w:t>dwustronnie teksturowana, poł</w:t>
      </w:r>
      <w:r w:rsidRPr="00316470">
        <w:rPr>
          <w:rFonts w:ascii="Verdana" w:hAnsi="Verdana" w:cs="TimesNewRoman"/>
        </w:rPr>
        <w:t>ą</w:t>
      </w:r>
      <w:r w:rsidRPr="00316470">
        <w:rPr>
          <w:rFonts w:ascii="Verdana" w:hAnsi="Verdana"/>
        </w:rPr>
        <w:t>czona seriami gł</w:t>
      </w:r>
      <w:r w:rsidRPr="00316470">
        <w:rPr>
          <w:rFonts w:ascii="Verdana" w:hAnsi="Verdana" w:cs="TimesNewRoman"/>
        </w:rPr>
        <w:t>ę</w:t>
      </w:r>
      <w:r w:rsidRPr="00316470">
        <w:rPr>
          <w:rFonts w:ascii="Verdana" w:hAnsi="Verdana"/>
        </w:rPr>
        <w:t>bokich, ultrad</w:t>
      </w:r>
      <w:r w:rsidRPr="00316470">
        <w:rPr>
          <w:rFonts w:ascii="Verdana" w:hAnsi="Verdana" w:cs="TimesNewRoman"/>
        </w:rPr>
        <w:t>ź</w:t>
      </w:r>
      <w:r w:rsidRPr="00316470">
        <w:rPr>
          <w:rFonts w:ascii="Verdana" w:hAnsi="Verdana"/>
        </w:rPr>
        <w:t>wi</w:t>
      </w:r>
      <w:r w:rsidRPr="00316470">
        <w:rPr>
          <w:rFonts w:ascii="Verdana" w:hAnsi="Verdana" w:cs="TimesNewRoman"/>
        </w:rPr>
        <w:t>ę</w:t>
      </w:r>
      <w:r w:rsidRPr="00316470">
        <w:rPr>
          <w:rFonts w:ascii="Verdana" w:hAnsi="Verdana"/>
        </w:rPr>
        <w:t>kowych zgrzein</w:t>
      </w:r>
      <w:r>
        <w:rPr>
          <w:rFonts w:ascii="Verdana" w:hAnsi="Verdana"/>
        </w:rPr>
        <w:t xml:space="preserve"> </w:t>
      </w:r>
      <w:r w:rsidRPr="00316470">
        <w:rPr>
          <w:rFonts w:ascii="Verdana" w:hAnsi="Verdana"/>
        </w:rPr>
        <w:t>punktowych rozmieszczonych pasmowo, prostopadle do wzdłu</w:t>
      </w:r>
      <w:r>
        <w:rPr>
          <w:rFonts w:ascii="Verdana" w:hAnsi="Verdana" w:cs="TimesNewRoman"/>
        </w:rPr>
        <w:t>ż</w:t>
      </w:r>
      <w:r w:rsidRPr="00316470">
        <w:rPr>
          <w:rFonts w:ascii="Verdana" w:hAnsi="Verdana"/>
        </w:rPr>
        <w:t>nych osi ta</w:t>
      </w:r>
      <w:r w:rsidRPr="00316470">
        <w:rPr>
          <w:rFonts w:ascii="Verdana" w:hAnsi="Verdana" w:cs="TimesNewRoman"/>
        </w:rPr>
        <w:t>ś</w:t>
      </w:r>
      <w:r w:rsidRPr="00316470">
        <w:rPr>
          <w:rFonts w:ascii="Verdana" w:hAnsi="Verdana"/>
        </w:rPr>
        <w:t>m. Cechy</w:t>
      </w:r>
      <w:r>
        <w:rPr>
          <w:rFonts w:ascii="Verdana" w:hAnsi="Verdana"/>
        </w:rPr>
        <w:t xml:space="preserve"> </w:t>
      </w:r>
      <w:r w:rsidRPr="00316470">
        <w:rPr>
          <w:rFonts w:ascii="Verdana" w:hAnsi="Verdana"/>
        </w:rPr>
        <w:t>fizyczne, mechaniczne i geometryczne powinny by</w:t>
      </w:r>
      <w:r w:rsidRPr="00316470">
        <w:rPr>
          <w:rFonts w:ascii="Verdana" w:hAnsi="Verdana" w:cs="TimesNewRoman"/>
        </w:rPr>
        <w:t xml:space="preserve">ć </w:t>
      </w:r>
      <w:r w:rsidRPr="00316470">
        <w:rPr>
          <w:rFonts w:ascii="Verdana" w:hAnsi="Verdana"/>
        </w:rPr>
        <w:t>okre</w:t>
      </w:r>
      <w:r w:rsidRPr="00316470">
        <w:rPr>
          <w:rFonts w:ascii="Verdana" w:hAnsi="Verdana" w:cs="TimesNewRoman"/>
        </w:rPr>
        <w:t>ś</w:t>
      </w:r>
      <w:r w:rsidRPr="00316470">
        <w:rPr>
          <w:rFonts w:ascii="Verdana" w:hAnsi="Verdana"/>
        </w:rPr>
        <w:t>lone w aprobacie technicznej.</w:t>
      </w:r>
    </w:p>
    <w:p w14:paraId="1E44082E" w14:textId="77777777" w:rsidR="00316470" w:rsidRPr="00316470" w:rsidRDefault="00316470" w:rsidP="00AA712E">
      <w:pPr>
        <w:autoSpaceDE w:val="0"/>
        <w:autoSpaceDN w:val="0"/>
        <w:adjustRightInd w:val="0"/>
        <w:spacing w:before="120" w:after="120" w:line="276" w:lineRule="auto"/>
        <w:jc w:val="both"/>
        <w:rPr>
          <w:rFonts w:ascii="Verdana" w:hAnsi="Verdana" w:cs="Times-Roman"/>
        </w:rPr>
      </w:pPr>
      <w:proofErr w:type="spellStart"/>
      <w:r w:rsidRPr="00316470">
        <w:rPr>
          <w:rFonts w:ascii="Verdana" w:hAnsi="Verdana" w:cs="Times-Roman"/>
        </w:rPr>
        <w:t>Geokrata</w:t>
      </w:r>
      <w:proofErr w:type="spellEnd"/>
      <w:r w:rsidRPr="00316470">
        <w:rPr>
          <w:rFonts w:ascii="Verdana" w:hAnsi="Verdana" w:cs="Times-Roman"/>
        </w:rPr>
        <w:t xml:space="preserve"> jest dostarczana w odcinkach (sekcjach) składaj</w:t>
      </w:r>
      <w:r w:rsidRPr="00316470">
        <w:rPr>
          <w:rFonts w:ascii="Verdana" w:hAnsi="Verdana" w:cs="TimesNewRoman"/>
        </w:rPr>
        <w:t>ą</w:t>
      </w:r>
      <w:r w:rsidRPr="00316470">
        <w:rPr>
          <w:rFonts w:ascii="Verdana" w:hAnsi="Verdana" w:cs="Times-Roman"/>
        </w:rPr>
        <w:t>cych si</w:t>
      </w:r>
      <w:r w:rsidRPr="00316470">
        <w:rPr>
          <w:rFonts w:ascii="Verdana" w:hAnsi="Verdana" w:cs="TimesNewRoman"/>
        </w:rPr>
        <w:t xml:space="preserve">ę </w:t>
      </w:r>
      <w:r w:rsidRPr="00316470">
        <w:rPr>
          <w:rFonts w:ascii="Verdana" w:hAnsi="Verdana" w:cs="Times-Roman"/>
        </w:rPr>
        <w:t>np. z sze</w:t>
      </w:r>
      <w:r w:rsidRPr="00316470">
        <w:rPr>
          <w:rFonts w:ascii="Verdana" w:hAnsi="Verdana" w:cs="TimesNewRoman"/>
        </w:rPr>
        <w:t>ść</w:t>
      </w:r>
      <w:r w:rsidRPr="00316470">
        <w:rPr>
          <w:rFonts w:ascii="Verdana" w:hAnsi="Verdana" w:cs="Times-Roman"/>
        </w:rPr>
        <w:t>dziesi</w:t>
      </w:r>
      <w:r w:rsidRPr="00316470">
        <w:rPr>
          <w:rFonts w:ascii="Verdana" w:hAnsi="Verdana" w:cs="TimesNewRoman"/>
        </w:rPr>
        <w:t>ę</w:t>
      </w:r>
      <w:r w:rsidRPr="00316470">
        <w:rPr>
          <w:rFonts w:ascii="Verdana" w:hAnsi="Verdana" w:cs="Times-Roman"/>
        </w:rPr>
        <w:t>ciu ta</w:t>
      </w:r>
      <w:r w:rsidRPr="00316470">
        <w:rPr>
          <w:rFonts w:ascii="Verdana" w:hAnsi="Verdana" w:cs="TimesNewRoman"/>
        </w:rPr>
        <w:t>ś</w:t>
      </w:r>
      <w:r w:rsidRPr="00316470">
        <w:rPr>
          <w:rFonts w:ascii="Verdana" w:hAnsi="Verdana" w:cs="Times-Roman"/>
        </w:rPr>
        <w:t>m.</w:t>
      </w:r>
      <w:r w:rsidR="00AA712E">
        <w:rPr>
          <w:rFonts w:ascii="Verdana" w:hAnsi="Verdana" w:cs="Times-Roman"/>
        </w:rPr>
        <w:t xml:space="preserve"> </w:t>
      </w:r>
      <w:r w:rsidRPr="00316470">
        <w:rPr>
          <w:rFonts w:ascii="Verdana" w:hAnsi="Verdana" w:cs="Times-Roman"/>
        </w:rPr>
        <w:t xml:space="preserve">Przygotowana do transportu i magazynowania sekcja stanowi zespół wzajemnie </w:t>
      </w:r>
      <w:r w:rsidRPr="00316470">
        <w:rPr>
          <w:rFonts w:ascii="Verdana" w:hAnsi="Verdana" w:cs="Times-Roman"/>
        </w:rPr>
        <w:lastRenderedPageBreak/>
        <w:t>przylegaj</w:t>
      </w:r>
      <w:r w:rsidRPr="00316470">
        <w:rPr>
          <w:rFonts w:ascii="Verdana" w:hAnsi="Verdana" w:cs="TimesNewRoman"/>
        </w:rPr>
        <w:t>ą</w:t>
      </w:r>
      <w:r w:rsidRPr="00316470">
        <w:rPr>
          <w:rFonts w:ascii="Verdana" w:hAnsi="Verdana" w:cs="Times-Roman"/>
        </w:rPr>
        <w:t>cych do siebie ta</w:t>
      </w:r>
      <w:r w:rsidRPr="00316470">
        <w:rPr>
          <w:rFonts w:ascii="Verdana" w:hAnsi="Verdana" w:cs="TimesNewRoman"/>
        </w:rPr>
        <w:t>ś</w:t>
      </w:r>
      <w:r w:rsidRPr="00316470">
        <w:rPr>
          <w:rFonts w:ascii="Verdana" w:hAnsi="Verdana" w:cs="Times-Roman"/>
        </w:rPr>
        <w:t>m. W</w:t>
      </w:r>
      <w:r w:rsidR="00AA712E">
        <w:rPr>
          <w:rFonts w:ascii="Verdana" w:hAnsi="Verdana" w:cs="Times-Roman"/>
        </w:rPr>
        <w:t xml:space="preserve"> </w:t>
      </w:r>
      <w:r w:rsidRPr="00316470">
        <w:rPr>
          <w:rFonts w:ascii="Verdana" w:hAnsi="Verdana" w:cs="Times-Roman"/>
        </w:rPr>
        <w:t>pozycji rozło</w:t>
      </w:r>
      <w:r w:rsidRPr="00316470">
        <w:rPr>
          <w:rFonts w:ascii="Verdana" w:hAnsi="Verdana" w:cs="TimesNewRoman"/>
        </w:rPr>
        <w:t>ż</w:t>
      </w:r>
      <w:r w:rsidRPr="00316470">
        <w:rPr>
          <w:rFonts w:ascii="Verdana" w:hAnsi="Verdana" w:cs="Times-Roman"/>
        </w:rPr>
        <w:t>onej (na budowie) sekcja przyjmuje posta</w:t>
      </w:r>
      <w:r w:rsidRPr="00316470">
        <w:rPr>
          <w:rFonts w:ascii="Verdana" w:hAnsi="Verdana" w:cs="TimesNewRoman"/>
        </w:rPr>
        <w:t xml:space="preserve">ć </w:t>
      </w:r>
      <w:r w:rsidRPr="00316470">
        <w:rPr>
          <w:rFonts w:ascii="Verdana" w:hAnsi="Verdana" w:cs="Times-Roman"/>
        </w:rPr>
        <w:t>fali</w:t>
      </w:r>
      <w:r w:rsidRPr="00316470">
        <w:rPr>
          <w:rFonts w:ascii="Verdana" w:hAnsi="Verdana" w:cs="TimesNewRoman"/>
        </w:rPr>
        <w:t>ś</w:t>
      </w:r>
      <w:r w:rsidRPr="00316470">
        <w:rPr>
          <w:rFonts w:ascii="Verdana" w:hAnsi="Verdana" w:cs="Times-Roman"/>
        </w:rPr>
        <w:t>cie wygi</w:t>
      </w:r>
      <w:r w:rsidRPr="00316470">
        <w:rPr>
          <w:rFonts w:ascii="Verdana" w:hAnsi="Verdana" w:cs="TimesNewRoman"/>
        </w:rPr>
        <w:t>ę</w:t>
      </w:r>
      <w:r w:rsidRPr="00316470">
        <w:rPr>
          <w:rFonts w:ascii="Verdana" w:hAnsi="Verdana" w:cs="Times-Roman"/>
        </w:rPr>
        <w:t>tych ta</w:t>
      </w:r>
      <w:r w:rsidRPr="00316470">
        <w:rPr>
          <w:rFonts w:ascii="Verdana" w:hAnsi="Verdana" w:cs="TimesNewRoman"/>
        </w:rPr>
        <w:t>ś</w:t>
      </w:r>
      <w:r w:rsidRPr="00316470">
        <w:rPr>
          <w:rFonts w:ascii="Verdana" w:hAnsi="Verdana" w:cs="Times-Roman"/>
        </w:rPr>
        <w:t>m przypominaj</w:t>
      </w:r>
      <w:r w:rsidRPr="00316470">
        <w:rPr>
          <w:rFonts w:ascii="Verdana" w:hAnsi="Verdana" w:cs="TimesNewRoman"/>
        </w:rPr>
        <w:t>ą</w:t>
      </w:r>
      <w:r w:rsidRPr="00316470">
        <w:rPr>
          <w:rFonts w:ascii="Verdana" w:hAnsi="Verdana" w:cs="Times-Roman"/>
        </w:rPr>
        <w:t>cych przestrzenn</w:t>
      </w:r>
      <w:r w:rsidRPr="00316470">
        <w:rPr>
          <w:rFonts w:ascii="Verdana" w:hAnsi="Verdana" w:cs="TimesNewRoman"/>
        </w:rPr>
        <w:t>ą</w:t>
      </w:r>
      <w:r w:rsidR="00AA712E">
        <w:rPr>
          <w:rFonts w:ascii="Verdana" w:hAnsi="Verdana" w:cs="Times-Roman"/>
        </w:rPr>
        <w:t xml:space="preserve"> </w:t>
      </w:r>
      <w:r w:rsidRPr="00316470">
        <w:rPr>
          <w:rFonts w:ascii="Verdana" w:hAnsi="Verdana" w:cs="Times-Roman"/>
        </w:rPr>
        <w:t>struktur</w:t>
      </w:r>
      <w:r w:rsidRPr="00316470">
        <w:rPr>
          <w:rFonts w:ascii="Verdana" w:hAnsi="Verdana" w:cs="TimesNewRoman"/>
        </w:rPr>
        <w:t xml:space="preserve">ę </w:t>
      </w:r>
      <w:r w:rsidR="00AA712E">
        <w:rPr>
          <w:rFonts w:ascii="Verdana" w:hAnsi="Verdana" w:cs="Times-Roman"/>
        </w:rPr>
        <w:t>plastra miodu.</w:t>
      </w:r>
    </w:p>
    <w:p w14:paraId="32FA81C3" w14:textId="77777777" w:rsidR="00316470" w:rsidRPr="00AA712E" w:rsidRDefault="00316470" w:rsidP="00AA712E">
      <w:pPr>
        <w:autoSpaceDE w:val="0"/>
        <w:autoSpaceDN w:val="0"/>
        <w:adjustRightInd w:val="0"/>
        <w:spacing w:before="120" w:after="120" w:line="276" w:lineRule="auto"/>
        <w:jc w:val="both"/>
        <w:rPr>
          <w:rFonts w:ascii="Verdana" w:hAnsi="Verdana" w:cs="Times-Roman"/>
        </w:rPr>
      </w:pPr>
      <w:r w:rsidRPr="00316470">
        <w:rPr>
          <w:rFonts w:ascii="Verdana" w:hAnsi="Verdana" w:cs="Times-Roman"/>
        </w:rPr>
        <w:t>Do ł</w:t>
      </w:r>
      <w:r w:rsidRPr="00316470">
        <w:rPr>
          <w:rFonts w:ascii="Verdana" w:hAnsi="Verdana" w:cs="TimesNewRoman"/>
        </w:rPr>
        <w:t>ą</w:t>
      </w:r>
      <w:r w:rsidRPr="00316470">
        <w:rPr>
          <w:rFonts w:ascii="Verdana" w:hAnsi="Verdana" w:cs="Times-Roman"/>
        </w:rPr>
        <w:t>czenia s</w:t>
      </w:r>
      <w:r w:rsidRPr="00316470">
        <w:rPr>
          <w:rFonts w:ascii="Verdana" w:hAnsi="Verdana" w:cs="TimesNewRoman"/>
        </w:rPr>
        <w:t>ą</w:t>
      </w:r>
      <w:r w:rsidRPr="00316470">
        <w:rPr>
          <w:rFonts w:ascii="Verdana" w:hAnsi="Verdana" w:cs="Times-Roman"/>
        </w:rPr>
        <w:t>siednich sekcji ze sob</w:t>
      </w:r>
      <w:r w:rsidRPr="00316470">
        <w:rPr>
          <w:rFonts w:ascii="Verdana" w:hAnsi="Verdana" w:cs="TimesNewRoman"/>
        </w:rPr>
        <w:t xml:space="preserve">ą </w:t>
      </w:r>
      <w:r w:rsidRPr="00316470">
        <w:rPr>
          <w:rFonts w:ascii="Verdana" w:hAnsi="Verdana" w:cs="Times-Roman"/>
        </w:rPr>
        <w:t>nale</w:t>
      </w:r>
      <w:r w:rsidRPr="00316470">
        <w:rPr>
          <w:rFonts w:ascii="Verdana" w:hAnsi="Verdana" w:cs="TimesNewRoman"/>
        </w:rPr>
        <w:t>ż</w:t>
      </w:r>
      <w:r w:rsidRPr="00316470">
        <w:rPr>
          <w:rFonts w:ascii="Verdana" w:hAnsi="Verdana" w:cs="Times-Roman"/>
        </w:rPr>
        <w:t>y stosowa</w:t>
      </w:r>
      <w:r w:rsidRPr="00316470">
        <w:rPr>
          <w:rFonts w:ascii="Verdana" w:hAnsi="Verdana" w:cs="TimesNewRoman"/>
        </w:rPr>
        <w:t xml:space="preserve">ć </w:t>
      </w:r>
      <w:r w:rsidRPr="00316470">
        <w:rPr>
          <w:rFonts w:ascii="Verdana" w:hAnsi="Verdana" w:cs="Times-Roman"/>
        </w:rPr>
        <w:t>opaski samozaciskowe poliamidowe, certyfikowane.</w:t>
      </w:r>
      <w:r w:rsidR="00AA712E">
        <w:rPr>
          <w:rFonts w:ascii="Verdana" w:hAnsi="Verdana" w:cs="Times-Roman"/>
        </w:rPr>
        <w:t xml:space="preserve"> </w:t>
      </w:r>
      <w:proofErr w:type="spellStart"/>
      <w:r w:rsidR="00704078">
        <w:rPr>
          <w:rFonts w:ascii="Verdana" w:hAnsi="Verdana" w:cs="Times-Roman"/>
        </w:rPr>
        <w:t>G</w:t>
      </w:r>
      <w:r w:rsidRPr="00316470">
        <w:rPr>
          <w:rFonts w:ascii="Verdana" w:hAnsi="Verdana" w:cs="Times-Roman"/>
        </w:rPr>
        <w:t>eokrat</w:t>
      </w:r>
      <w:r w:rsidRPr="00316470">
        <w:rPr>
          <w:rFonts w:ascii="Verdana" w:hAnsi="Verdana" w:cs="TimesNewRoman"/>
        </w:rPr>
        <w:t>ę</w:t>
      </w:r>
      <w:proofErr w:type="spellEnd"/>
      <w:r w:rsidRPr="00316470">
        <w:rPr>
          <w:rFonts w:ascii="Verdana" w:hAnsi="Verdana" w:cs="TimesNewRoman"/>
        </w:rPr>
        <w:t xml:space="preserve"> </w:t>
      </w:r>
      <w:r w:rsidRPr="00316470">
        <w:rPr>
          <w:rFonts w:ascii="Verdana" w:hAnsi="Verdana" w:cs="Times-Roman"/>
        </w:rPr>
        <w:t>nale</w:t>
      </w:r>
      <w:r w:rsidRPr="00316470">
        <w:rPr>
          <w:rFonts w:ascii="Verdana" w:hAnsi="Verdana" w:cs="TimesNewRoman"/>
        </w:rPr>
        <w:t>ż</w:t>
      </w:r>
      <w:r w:rsidRPr="00316470">
        <w:rPr>
          <w:rFonts w:ascii="Verdana" w:hAnsi="Verdana" w:cs="Times-Roman"/>
        </w:rPr>
        <w:t>y przechowywa</w:t>
      </w:r>
      <w:r w:rsidRPr="00316470">
        <w:rPr>
          <w:rFonts w:ascii="Verdana" w:hAnsi="Verdana" w:cs="TimesNewRoman"/>
        </w:rPr>
        <w:t xml:space="preserve">ć </w:t>
      </w:r>
      <w:r w:rsidR="00AA712E">
        <w:rPr>
          <w:rFonts w:ascii="Verdana" w:hAnsi="Verdana" w:cs="Times-Roman"/>
        </w:rPr>
        <w:t xml:space="preserve">w opakowaniach fabrycznych, w </w:t>
      </w:r>
      <w:r w:rsidRPr="00316470">
        <w:rPr>
          <w:rFonts w:ascii="Verdana" w:hAnsi="Verdana" w:cs="Times-Roman"/>
        </w:rPr>
        <w:t>pomieszczeniach czystych, suchych,</w:t>
      </w:r>
      <w:r w:rsidR="00AA712E">
        <w:rPr>
          <w:rFonts w:ascii="Verdana" w:hAnsi="Verdana" w:cs="Times-Roman"/>
        </w:rPr>
        <w:t xml:space="preserve"> </w:t>
      </w:r>
      <w:r w:rsidRPr="00316470">
        <w:rPr>
          <w:rFonts w:ascii="Verdana" w:hAnsi="Verdana" w:cs="Times-Roman"/>
        </w:rPr>
        <w:t>zaciemnionych i wentylowanych, chroni</w:t>
      </w:r>
      <w:r w:rsidRPr="00316470">
        <w:rPr>
          <w:rFonts w:ascii="Verdana" w:hAnsi="Verdana" w:cs="TimesNewRoman"/>
        </w:rPr>
        <w:t>ą</w:t>
      </w:r>
      <w:r w:rsidRPr="00316470">
        <w:rPr>
          <w:rFonts w:ascii="Verdana" w:hAnsi="Verdana" w:cs="Times-Roman"/>
        </w:rPr>
        <w:t>c je przed zawilgoceniem, chemikaliami, tłuszczami, paliwami i</w:t>
      </w:r>
      <w:r w:rsidR="00AA712E">
        <w:rPr>
          <w:rFonts w:ascii="Verdana" w:hAnsi="Verdana" w:cs="Times-Roman"/>
        </w:rPr>
        <w:t xml:space="preserve"> </w:t>
      </w:r>
      <w:r w:rsidRPr="00316470">
        <w:rPr>
          <w:rFonts w:ascii="Verdana" w:hAnsi="Verdana" w:cs="Times-Roman"/>
        </w:rPr>
        <w:t>mo</w:t>
      </w:r>
      <w:r w:rsidRPr="00316470">
        <w:rPr>
          <w:rFonts w:ascii="Verdana" w:hAnsi="Verdana" w:cs="TimesNewRoman"/>
        </w:rPr>
        <w:t>ż</w:t>
      </w:r>
      <w:r w:rsidRPr="00316470">
        <w:rPr>
          <w:rFonts w:ascii="Verdana" w:hAnsi="Verdana" w:cs="Times-Roman"/>
        </w:rPr>
        <w:t>liwo</w:t>
      </w:r>
      <w:r w:rsidRPr="00316470">
        <w:rPr>
          <w:rFonts w:ascii="Verdana" w:hAnsi="Verdana" w:cs="TimesNewRoman"/>
        </w:rPr>
        <w:t>ś</w:t>
      </w:r>
      <w:r w:rsidRPr="00316470">
        <w:rPr>
          <w:rFonts w:ascii="Verdana" w:hAnsi="Verdana" w:cs="Times-Roman"/>
        </w:rPr>
        <w:t>ci</w:t>
      </w:r>
      <w:r w:rsidRPr="00316470">
        <w:rPr>
          <w:rFonts w:ascii="Verdana" w:hAnsi="Verdana" w:cs="TimesNewRoman"/>
        </w:rPr>
        <w:t xml:space="preserve">ą </w:t>
      </w:r>
      <w:r w:rsidRPr="00316470">
        <w:rPr>
          <w:rFonts w:ascii="Verdana" w:hAnsi="Verdana" w:cs="Times-Roman"/>
        </w:rPr>
        <w:t xml:space="preserve">uszkodzenia. Przechowywanie </w:t>
      </w:r>
      <w:proofErr w:type="spellStart"/>
      <w:r w:rsidRPr="00316470">
        <w:rPr>
          <w:rFonts w:ascii="Verdana" w:hAnsi="Verdana" w:cs="Times-Roman"/>
        </w:rPr>
        <w:t>geokraty</w:t>
      </w:r>
      <w:proofErr w:type="spellEnd"/>
      <w:r w:rsidRPr="00316470">
        <w:rPr>
          <w:rFonts w:ascii="Verdana" w:hAnsi="Verdana" w:cs="Times-Roman"/>
        </w:rPr>
        <w:t xml:space="preserve"> w warunkach bezpo</w:t>
      </w:r>
      <w:r w:rsidRPr="00316470">
        <w:rPr>
          <w:rFonts w:ascii="Verdana" w:hAnsi="Verdana" w:cs="TimesNewRoman"/>
        </w:rPr>
        <w:t>ś</w:t>
      </w:r>
      <w:r w:rsidRPr="00316470">
        <w:rPr>
          <w:rFonts w:ascii="Verdana" w:hAnsi="Verdana" w:cs="Times-Roman"/>
        </w:rPr>
        <w:t xml:space="preserve">redniego działania </w:t>
      </w:r>
      <w:r w:rsidRPr="00316470">
        <w:rPr>
          <w:rFonts w:ascii="Verdana" w:hAnsi="Verdana" w:cs="TimesNewRoman"/>
        </w:rPr>
        <w:t>ś</w:t>
      </w:r>
      <w:r w:rsidRPr="00316470">
        <w:rPr>
          <w:rFonts w:ascii="Verdana" w:hAnsi="Verdana" w:cs="Times-Roman"/>
        </w:rPr>
        <w:t>wiatła nie powinno</w:t>
      </w:r>
      <w:r w:rsidR="00AA712E">
        <w:rPr>
          <w:rFonts w:ascii="Verdana" w:hAnsi="Verdana" w:cs="Times-Roman"/>
        </w:rPr>
        <w:t xml:space="preserve"> </w:t>
      </w:r>
      <w:r w:rsidRPr="00316470">
        <w:rPr>
          <w:rFonts w:ascii="Verdana" w:hAnsi="Verdana" w:cs="Times-Roman"/>
        </w:rPr>
        <w:t>trwa</w:t>
      </w:r>
      <w:r w:rsidRPr="00316470">
        <w:rPr>
          <w:rFonts w:ascii="Verdana" w:hAnsi="Verdana" w:cs="TimesNewRoman"/>
        </w:rPr>
        <w:t xml:space="preserve">ć </w:t>
      </w:r>
      <w:r w:rsidRPr="00316470">
        <w:rPr>
          <w:rFonts w:ascii="Verdana" w:hAnsi="Verdana" w:cs="Times-Roman"/>
        </w:rPr>
        <w:t>dłu</w:t>
      </w:r>
      <w:r w:rsidRPr="00316470">
        <w:rPr>
          <w:rFonts w:ascii="Verdana" w:hAnsi="Verdana" w:cs="TimesNewRoman"/>
        </w:rPr>
        <w:t>ż</w:t>
      </w:r>
      <w:r w:rsidRPr="00316470">
        <w:rPr>
          <w:rFonts w:ascii="Verdana" w:hAnsi="Verdana" w:cs="Times-Roman"/>
        </w:rPr>
        <w:t>ej ni</w:t>
      </w:r>
      <w:r w:rsidRPr="00316470">
        <w:rPr>
          <w:rFonts w:ascii="Verdana" w:hAnsi="Verdana" w:cs="TimesNewRoman"/>
        </w:rPr>
        <w:t xml:space="preserve">ż </w:t>
      </w:r>
      <w:r w:rsidRPr="00316470">
        <w:rPr>
          <w:rFonts w:ascii="Verdana" w:hAnsi="Verdana" w:cs="Times-Roman"/>
        </w:rPr>
        <w:t>dwa miesi</w:t>
      </w:r>
      <w:r w:rsidRPr="00316470">
        <w:rPr>
          <w:rFonts w:ascii="Verdana" w:hAnsi="Verdana" w:cs="TimesNewRoman"/>
        </w:rPr>
        <w:t>ą</w:t>
      </w:r>
      <w:r w:rsidRPr="00316470">
        <w:rPr>
          <w:rFonts w:ascii="Verdana" w:hAnsi="Verdana" w:cs="Times-Roman"/>
        </w:rPr>
        <w:t>ce. W przypadku dłu</w:t>
      </w:r>
      <w:r w:rsidRPr="00316470">
        <w:rPr>
          <w:rFonts w:ascii="Verdana" w:hAnsi="Verdana" w:cs="TimesNewRoman"/>
        </w:rPr>
        <w:t>ż</w:t>
      </w:r>
      <w:r w:rsidRPr="00316470">
        <w:rPr>
          <w:rFonts w:ascii="Verdana" w:hAnsi="Verdana" w:cs="Times-Roman"/>
        </w:rPr>
        <w:t>szego bezpo</w:t>
      </w:r>
      <w:r w:rsidRPr="00316470">
        <w:rPr>
          <w:rFonts w:ascii="Verdana" w:hAnsi="Verdana" w:cs="TimesNewRoman"/>
        </w:rPr>
        <w:t>ś</w:t>
      </w:r>
      <w:r w:rsidRPr="00316470">
        <w:rPr>
          <w:rFonts w:ascii="Verdana" w:hAnsi="Verdana" w:cs="Times-Roman"/>
        </w:rPr>
        <w:t xml:space="preserve">redniego działania </w:t>
      </w:r>
      <w:r w:rsidRPr="00316470">
        <w:rPr>
          <w:rFonts w:ascii="Verdana" w:hAnsi="Verdana" w:cs="TimesNewRoman"/>
        </w:rPr>
        <w:t>ś</w:t>
      </w:r>
      <w:r w:rsidRPr="00316470">
        <w:rPr>
          <w:rFonts w:ascii="Verdana" w:hAnsi="Verdana" w:cs="Times-Roman"/>
        </w:rPr>
        <w:t>wiatła nale</w:t>
      </w:r>
      <w:r w:rsidRPr="00316470">
        <w:rPr>
          <w:rFonts w:ascii="Verdana" w:hAnsi="Verdana" w:cs="TimesNewRoman"/>
        </w:rPr>
        <w:t>ż</w:t>
      </w:r>
      <w:r w:rsidRPr="00316470">
        <w:rPr>
          <w:rFonts w:ascii="Verdana" w:hAnsi="Verdana" w:cs="Times-Roman"/>
        </w:rPr>
        <w:t>y przeprowadzi</w:t>
      </w:r>
      <w:r w:rsidRPr="00316470">
        <w:rPr>
          <w:rFonts w:ascii="Verdana" w:hAnsi="Verdana" w:cs="TimesNewRoman"/>
        </w:rPr>
        <w:t>ć</w:t>
      </w:r>
      <w:r w:rsidR="00AA712E">
        <w:rPr>
          <w:rFonts w:ascii="Verdana" w:hAnsi="Verdana" w:cs="Times-Roman"/>
        </w:rPr>
        <w:t xml:space="preserve"> </w:t>
      </w:r>
      <w:r w:rsidRPr="00316470">
        <w:rPr>
          <w:rFonts w:ascii="Verdana" w:hAnsi="Verdana" w:cs="Times-Roman"/>
        </w:rPr>
        <w:t xml:space="preserve">badania </w:t>
      </w:r>
      <w:proofErr w:type="spellStart"/>
      <w:r w:rsidRPr="00316470">
        <w:rPr>
          <w:rFonts w:ascii="Verdana" w:hAnsi="Verdana" w:cs="Times-Roman"/>
        </w:rPr>
        <w:t>geokraty</w:t>
      </w:r>
      <w:proofErr w:type="spellEnd"/>
      <w:r w:rsidRPr="00316470">
        <w:rPr>
          <w:rFonts w:ascii="Verdana" w:hAnsi="Verdana" w:cs="Times-Roman"/>
        </w:rPr>
        <w:t>.</w:t>
      </w:r>
    </w:p>
    <w:p w14:paraId="4F50E065" w14:textId="77777777" w:rsidR="00AA712E" w:rsidRPr="00316470" w:rsidRDefault="00AA712E" w:rsidP="00AA712E">
      <w:pPr>
        <w:spacing w:before="120" w:after="120" w:line="276" w:lineRule="auto"/>
        <w:jc w:val="both"/>
        <w:rPr>
          <w:rFonts w:ascii="Verdana" w:hAnsi="Verdana"/>
          <w:b/>
        </w:rPr>
      </w:pPr>
      <w:r w:rsidRPr="008C2B03">
        <w:rPr>
          <w:rFonts w:ascii="Verdana" w:hAnsi="Verdana"/>
          <w:b/>
        </w:rPr>
        <w:t>2.</w:t>
      </w:r>
      <w:r>
        <w:rPr>
          <w:rFonts w:ascii="Verdana" w:hAnsi="Verdana"/>
          <w:b/>
        </w:rPr>
        <w:t>4</w:t>
      </w:r>
      <w:r w:rsidRPr="008C2B03">
        <w:rPr>
          <w:rFonts w:ascii="Verdana" w:hAnsi="Verdana"/>
          <w:b/>
        </w:rPr>
        <w:t xml:space="preserve">. </w:t>
      </w:r>
      <w:r>
        <w:rPr>
          <w:rFonts w:ascii="Verdana" w:hAnsi="Verdana"/>
          <w:b/>
        </w:rPr>
        <w:t>Materiał zasypowy</w:t>
      </w:r>
    </w:p>
    <w:p w14:paraId="6CBD5243" w14:textId="77777777" w:rsidR="00704078" w:rsidRPr="00704078" w:rsidRDefault="00704078" w:rsidP="00704078">
      <w:pPr>
        <w:autoSpaceDE w:val="0"/>
        <w:autoSpaceDN w:val="0"/>
        <w:adjustRightInd w:val="0"/>
        <w:spacing w:before="120" w:after="120" w:line="276" w:lineRule="auto"/>
        <w:jc w:val="both"/>
        <w:rPr>
          <w:rFonts w:ascii="Verdana" w:hAnsi="Verdana" w:cs="TimesNewRoman"/>
        </w:rPr>
      </w:pPr>
      <w:r w:rsidRPr="00704078">
        <w:rPr>
          <w:rFonts w:ascii="Verdana" w:hAnsi="Verdana"/>
        </w:rPr>
        <w:t>Rodzaj materiału zasypowego tj. wypełniaj</w:t>
      </w:r>
      <w:r w:rsidRPr="00704078">
        <w:rPr>
          <w:rFonts w:ascii="Verdana" w:hAnsi="Verdana" w:cs="TimesNewRoman"/>
        </w:rPr>
        <w:t>ą</w:t>
      </w:r>
      <w:r>
        <w:rPr>
          <w:rFonts w:ascii="Verdana" w:hAnsi="Verdana"/>
        </w:rPr>
        <w:t xml:space="preserve">cego </w:t>
      </w:r>
      <w:proofErr w:type="spellStart"/>
      <w:r>
        <w:rPr>
          <w:rFonts w:ascii="Verdana" w:hAnsi="Verdana"/>
        </w:rPr>
        <w:t>geokrat</w:t>
      </w:r>
      <w:r w:rsidRPr="00704078">
        <w:rPr>
          <w:rFonts w:ascii="Verdana" w:hAnsi="Verdana" w:cs="TimesNewRoman"/>
        </w:rPr>
        <w:t>ę</w:t>
      </w:r>
      <w:proofErr w:type="spellEnd"/>
      <w:r w:rsidRPr="00704078">
        <w:rPr>
          <w:rFonts w:ascii="Verdana" w:hAnsi="Verdana" w:cs="TimesNewRoman"/>
        </w:rPr>
        <w:t xml:space="preserve"> </w:t>
      </w:r>
      <w:r w:rsidRPr="00704078">
        <w:rPr>
          <w:rFonts w:ascii="Verdana" w:hAnsi="Verdana"/>
        </w:rPr>
        <w:t>komórkow</w:t>
      </w:r>
      <w:r w:rsidRPr="00704078">
        <w:rPr>
          <w:rFonts w:ascii="Verdana" w:hAnsi="Verdana" w:cs="TimesNewRoman"/>
        </w:rPr>
        <w:t xml:space="preserve">ą </w:t>
      </w:r>
      <w:r w:rsidRPr="00704078">
        <w:rPr>
          <w:rFonts w:ascii="Verdana" w:hAnsi="Verdana"/>
        </w:rPr>
        <w:t>musi by</w:t>
      </w:r>
      <w:r w:rsidRPr="00704078">
        <w:rPr>
          <w:rFonts w:ascii="Verdana" w:hAnsi="Verdana" w:cs="TimesNewRoman"/>
        </w:rPr>
        <w:t>ć</w:t>
      </w:r>
      <w:r>
        <w:rPr>
          <w:rFonts w:ascii="Verdana" w:hAnsi="Verdana" w:cs="TimesNewRoman"/>
        </w:rPr>
        <w:t xml:space="preserve"> </w:t>
      </w:r>
      <w:r w:rsidRPr="00704078">
        <w:rPr>
          <w:rFonts w:ascii="Verdana" w:hAnsi="Verdana"/>
        </w:rPr>
        <w:t>dostosowany do funkcji konstrukcji, zgodnie z ustaleniem dokumentacji projektowej:</w:t>
      </w:r>
    </w:p>
    <w:p w14:paraId="3609D0CC" w14:textId="77777777" w:rsidR="00704078" w:rsidRPr="00704078" w:rsidRDefault="00704078" w:rsidP="00704078">
      <w:pPr>
        <w:autoSpaceDE w:val="0"/>
        <w:autoSpaceDN w:val="0"/>
        <w:adjustRightInd w:val="0"/>
        <w:spacing w:before="120" w:after="120" w:line="276" w:lineRule="auto"/>
        <w:jc w:val="both"/>
        <w:rPr>
          <w:rFonts w:ascii="Verdana" w:hAnsi="Verdana" w:cs="TimesNewRoman"/>
        </w:rPr>
      </w:pPr>
      <w:r w:rsidRPr="00704078">
        <w:rPr>
          <w:rFonts w:ascii="Verdana" w:hAnsi="Verdana"/>
        </w:rPr>
        <w:t>a) w konstrukcjach wzmacniaj</w:t>
      </w:r>
      <w:r w:rsidRPr="00704078">
        <w:rPr>
          <w:rFonts w:ascii="Verdana" w:hAnsi="Verdana" w:cs="TimesNewRoman"/>
        </w:rPr>
        <w:t>ą</w:t>
      </w:r>
      <w:r w:rsidRPr="00704078">
        <w:rPr>
          <w:rFonts w:ascii="Verdana" w:hAnsi="Verdana"/>
        </w:rPr>
        <w:t>cych powierzchni</w:t>
      </w:r>
      <w:r w:rsidRPr="00704078">
        <w:rPr>
          <w:rFonts w:ascii="Verdana" w:hAnsi="Verdana" w:cs="TimesNewRoman"/>
        </w:rPr>
        <w:t xml:space="preserve">ę </w:t>
      </w:r>
      <w:r w:rsidRPr="00704078">
        <w:rPr>
          <w:rFonts w:ascii="Verdana" w:hAnsi="Verdana"/>
        </w:rPr>
        <w:t>skarp i pełni</w:t>
      </w:r>
      <w:r w:rsidRPr="00704078">
        <w:rPr>
          <w:rFonts w:ascii="Verdana" w:hAnsi="Verdana" w:cs="TimesNewRoman"/>
        </w:rPr>
        <w:t>ą</w:t>
      </w:r>
      <w:r w:rsidRPr="00704078">
        <w:rPr>
          <w:rFonts w:ascii="Verdana" w:hAnsi="Verdana"/>
        </w:rPr>
        <w:t>cych funkcj</w:t>
      </w:r>
      <w:r w:rsidRPr="00704078">
        <w:rPr>
          <w:rFonts w:ascii="Verdana" w:hAnsi="Verdana" w:cs="TimesNewRoman"/>
        </w:rPr>
        <w:t>ę</w:t>
      </w:r>
      <w:r>
        <w:rPr>
          <w:rFonts w:ascii="Verdana" w:hAnsi="Verdana" w:cs="TimesNewRoman"/>
        </w:rPr>
        <w:t xml:space="preserve"> </w:t>
      </w:r>
      <w:r w:rsidRPr="00704078">
        <w:rPr>
          <w:rFonts w:ascii="Verdana" w:hAnsi="Verdana"/>
        </w:rPr>
        <w:t>przeciwerozyjn</w:t>
      </w:r>
      <w:r w:rsidRPr="00704078">
        <w:rPr>
          <w:rFonts w:ascii="Verdana" w:hAnsi="Verdana" w:cs="TimesNewRoman"/>
        </w:rPr>
        <w:t xml:space="preserve">ą </w:t>
      </w:r>
      <w:r w:rsidRPr="00704078">
        <w:rPr>
          <w:rFonts w:ascii="Verdana" w:hAnsi="Verdana"/>
        </w:rPr>
        <w:t>stosuje si</w:t>
      </w:r>
      <w:r w:rsidRPr="00704078">
        <w:rPr>
          <w:rFonts w:ascii="Verdana" w:hAnsi="Verdana" w:cs="TimesNewRoman"/>
        </w:rPr>
        <w:t xml:space="preserve">ę </w:t>
      </w:r>
      <w:r w:rsidRPr="00704078">
        <w:rPr>
          <w:rFonts w:ascii="Verdana" w:hAnsi="Verdana"/>
        </w:rPr>
        <w:t>zwykle grunt miejscowy lub</w:t>
      </w:r>
      <w:r>
        <w:rPr>
          <w:rFonts w:ascii="Verdana" w:hAnsi="Verdana" w:cs="TimesNewRoman"/>
        </w:rPr>
        <w:t xml:space="preserve"> </w:t>
      </w:r>
      <w:r w:rsidRPr="00704078">
        <w:rPr>
          <w:rFonts w:ascii="Verdana" w:hAnsi="Verdana"/>
        </w:rPr>
        <w:t>ziemi</w:t>
      </w:r>
      <w:r w:rsidRPr="00704078">
        <w:rPr>
          <w:rFonts w:ascii="Verdana" w:hAnsi="Verdana" w:cs="TimesNewRoman"/>
        </w:rPr>
        <w:t xml:space="preserve">ę </w:t>
      </w:r>
      <w:r w:rsidRPr="00704078">
        <w:rPr>
          <w:rFonts w:ascii="Verdana" w:hAnsi="Verdana"/>
        </w:rPr>
        <w:t>ro</w:t>
      </w:r>
      <w:r w:rsidRPr="00704078">
        <w:rPr>
          <w:rFonts w:ascii="Verdana" w:hAnsi="Verdana" w:cs="TimesNewRoman"/>
        </w:rPr>
        <w:t>ś</w:t>
      </w:r>
      <w:r w:rsidRPr="00704078">
        <w:rPr>
          <w:rFonts w:ascii="Verdana" w:hAnsi="Verdana"/>
        </w:rPr>
        <w:t>linn</w:t>
      </w:r>
      <w:r w:rsidRPr="00704078">
        <w:rPr>
          <w:rFonts w:ascii="Verdana" w:hAnsi="Verdana" w:cs="TimesNewRoman"/>
        </w:rPr>
        <w:t>ą</w:t>
      </w:r>
      <w:r>
        <w:rPr>
          <w:rFonts w:ascii="Verdana" w:hAnsi="Verdana"/>
        </w:rPr>
        <w:t xml:space="preserve">. Na polecenie Zamawiającego </w:t>
      </w:r>
      <w:proofErr w:type="spellStart"/>
      <w:r>
        <w:rPr>
          <w:rFonts w:ascii="Verdana" w:hAnsi="Verdana"/>
        </w:rPr>
        <w:t>geokratę</w:t>
      </w:r>
      <w:proofErr w:type="spellEnd"/>
      <w:r>
        <w:rPr>
          <w:rFonts w:ascii="Verdana" w:hAnsi="Verdana"/>
        </w:rPr>
        <w:t xml:space="preserve"> należy wypełnić innym dopuszczonym materiałem</w:t>
      </w:r>
      <w:r w:rsidRPr="00704078">
        <w:rPr>
          <w:rFonts w:ascii="Verdana" w:hAnsi="Verdana"/>
        </w:rPr>
        <w:t>,</w:t>
      </w:r>
    </w:p>
    <w:p w14:paraId="319BF0B6" w14:textId="77777777" w:rsidR="00704078" w:rsidRPr="00704078" w:rsidRDefault="00704078" w:rsidP="00704078">
      <w:pPr>
        <w:autoSpaceDE w:val="0"/>
        <w:autoSpaceDN w:val="0"/>
        <w:adjustRightInd w:val="0"/>
        <w:spacing w:before="120" w:after="120" w:line="276" w:lineRule="auto"/>
        <w:jc w:val="both"/>
        <w:rPr>
          <w:rFonts w:ascii="Verdana" w:hAnsi="Verdana"/>
        </w:rPr>
      </w:pPr>
      <w:r>
        <w:rPr>
          <w:rFonts w:ascii="Verdana" w:hAnsi="Verdana"/>
        </w:rPr>
        <w:t>b</w:t>
      </w:r>
      <w:r w:rsidRPr="00704078">
        <w:rPr>
          <w:rFonts w:ascii="Verdana" w:hAnsi="Verdana"/>
        </w:rPr>
        <w:t>) w obrze</w:t>
      </w:r>
      <w:r>
        <w:rPr>
          <w:rFonts w:ascii="Verdana" w:hAnsi="Verdana" w:cs="TimesNewRoman"/>
        </w:rPr>
        <w:t>ż</w:t>
      </w:r>
      <w:r>
        <w:rPr>
          <w:rFonts w:ascii="Verdana" w:hAnsi="Verdana"/>
        </w:rPr>
        <w:t xml:space="preserve">ach </w:t>
      </w:r>
      <w:proofErr w:type="spellStart"/>
      <w:r>
        <w:rPr>
          <w:rFonts w:ascii="Verdana" w:hAnsi="Verdana"/>
        </w:rPr>
        <w:t>geokraty</w:t>
      </w:r>
      <w:proofErr w:type="spellEnd"/>
      <w:r w:rsidRPr="00704078">
        <w:rPr>
          <w:rFonts w:ascii="Verdana" w:hAnsi="Verdana"/>
        </w:rPr>
        <w:t>, w celu ograniczenia poziomej podatno</w:t>
      </w:r>
      <w:r w:rsidRPr="00704078">
        <w:rPr>
          <w:rFonts w:ascii="Verdana" w:hAnsi="Verdana" w:cs="TimesNewRoman"/>
        </w:rPr>
        <w:t>ś</w:t>
      </w:r>
      <w:r w:rsidRPr="00704078">
        <w:rPr>
          <w:rFonts w:ascii="Verdana" w:hAnsi="Verdana"/>
        </w:rPr>
        <w:t>ci konstrukcji mo</w:t>
      </w:r>
      <w:r>
        <w:rPr>
          <w:rFonts w:ascii="Verdana" w:hAnsi="Verdana" w:cs="TimesNewRoman"/>
        </w:rPr>
        <w:t>ż</w:t>
      </w:r>
      <w:r w:rsidRPr="00704078">
        <w:rPr>
          <w:rFonts w:ascii="Verdana" w:hAnsi="Verdana"/>
        </w:rPr>
        <w:t>na</w:t>
      </w:r>
      <w:r>
        <w:rPr>
          <w:rFonts w:ascii="Verdana" w:hAnsi="Verdana"/>
        </w:rPr>
        <w:t xml:space="preserve"> </w:t>
      </w:r>
      <w:r w:rsidRPr="00704078">
        <w:rPr>
          <w:rFonts w:ascii="Verdana" w:hAnsi="Verdana"/>
        </w:rPr>
        <w:t>zastosowa</w:t>
      </w:r>
      <w:r w:rsidRPr="00704078">
        <w:rPr>
          <w:rFonts w:ascii="Verdana" w:hAnsi="Verdana" w:cs="TimesNewRoman"/>
        </w:rPr>
        <w:t xml:space="preserve">ć </w:t>
      </w:r>
      <w:r w:rsidRPr="00704078">
        <w:rPr>
          <w:rFonts w:ascii="Verdana" w:hAnsi="Verdana"/>
        </w:rPr>
        <w:t>wypełnienie betonem.</w:t>
      </w:r>
    </w:p>
    <w:p w14:paraId="466E3E59" w14:textId="77777777" w:rsidR="00704078" w:rsidRPr="00704078" w:rsidRDefault="00704078" w:rsidP="00704078">
      <w:pPr>
        <w:autoSpaceDE w:val="0"/>
        <w:autoSpaceDN w:val="0"/>
        <w:adjustRightInd w:val="0"/>
        <w:spacing w:before="120" w:after="120" w:line="276" w:lineRule="auto"/>
        <w:jc w:val="both"/>
        <w:rPr>
          <w:rFonts w:ascii="Verdana" w:hAnsi="Verdana"/>
        </w:rPr>
      </w:pPr>
      <w:r w:rsidRPr="00704078">
        <w:rPr>
          <w:rFonts w:ascii="Verdana" w:hAnsi="Verdana"/>
        </w:rPr>
        <w:t>Kruszywo stosowane do konstrukcji wykonywanych z u</w:t>
      </w:r>
      <w:r>
        <w:rPr>
          <w:rFonts w:ascii="Verdana" w:hAnsi="Verdana" w:cs="TimesNewRoman"/>
        </w:rPr>
        <w:t>ż</w:t>
      </w:r>
      <w:r>
        <w:rPr>
          <w:rFonts w:ascii="Verdana" w:hAnsi="Verdana"/>
        </w:rPr>
        <w:t xml:space="preserve">yciem </w:t>
      </w:r>
      <w:proofErr w:type="spellStart"/>
      <w:r>
        <w:rPr>
          <w:rFonts w:ascii="Verdana" w:hAnsi="Verdana"/>
        </w:rPr>
        <w:t>geokraty</w:t>
      </w:r>
      <w:proofErr w:type="spellEnd"/>
      <w:r>
        <w:rPr>
          <w:rFonts w:ascii="Verdana" w:hAnsi="Verdana"/>
        </w:rPr>
        <w:t xml:space="preserve"> </w:t>
      </w:r>
      <w:r w:rsidRPr="00704078">
        <w:rPr>
          <w:rFonts w:ascii="Verdana" w:hAnsi="Verdana"/>
        </w:rPr>
        <w:t>komórkowej powinno odpowiada</w:t>
      </w:r>
      <w:r w:rsidRPr="00704078">
        <w:rPr>
          <w:rFonts w:ascii="Verdana" w:hAnsi="Verdana" w:cs="TimesNewRoman"/>
        </w:rPr>
        <w:t xml:space="preserve">ć </w:t>
      </w:r>
      <w:r w:rsidRPr="00704078">
        <w:rPr>
          <w:rFonts w:ascii="Verdana" w:hAnsi="Verdana"/>
        </w:rPr>
        <w:t>wymaganiom norm:</w:t>
      </w:r>
    </w:p>
    <w:p w14:paraId="0E5ABA12" w14:textId="77777777" w:rsidR="00704078" w:rsidRPr="00704078" w:rsidRDefault="00704078" w:rsidP="00704078">
      <w:pPr>
        <w:autoSpaceDE w:val="0"/>
        <w:autoSpaceDN w:val="0"/>
        <w:adjustRightInd w:val="0"/>
        <w:spacing w:before="120" w:after="120" w:line="276" w:lineRule="auto"/>
        <w:jc w:val="both"/>
        <w:rPr>
          <w:rFonts w:ascii="Verdana" w:hAnsi="Verdana"/>
        </w:rPr>
      </w:pPr>
      <w:r w:rsidRPr="00704078">
        <w:rPr>
          <w:rFonts w:ascii="Verdana" w:hAnsi="Verdana"/>
        </w:rPr>
        <w:t xml:space="preserve">1) PN-B-11111:1996 [8] dla </w:t>
      </w:r>
      <w:r>
        <w:rPr>
          <w:rFonts w:ascii="Verdana" w:hAnsi="Verdana" w:cs="TimesNewRoman"/>
        </w:rPr>
        <w:t>ż</w:t>
      </w:r>
      <w:r w:rsidRPr="00704078">
        <w:rPr>
          <w:rFonts w:ascii="Verdana" w:hAnsi="Verdana"/>
        </w:rPr>
        <w:t>wiru i mieszanki kruszywa naturalnego,</w:t>
      </w:r>
    </w:p>
    <w:p w14:paraId="49A100EE" w14:textId="77777777" w:rsidR="00704078" w:rsidRPr="00704078" w:rsidRDefault="00704078" w:rsidP="00704078">
      <w:pPr>
        <w:autoSpaceDE w:val="0"/>
        <w:autoSpaceDN w:val="0"/>
        <w:adjustRightInd w:val="0"/>
        <w:spacing w:before="120" w:after="120" w:line="276" w:lineRule="auto"/>
        <w:jc w:val="both"/>
        <w:rPr>
          <w:rFonts w:ascii="Verdana" w:hAnsi="Verdana"/>
        </w:rPr>
      </w:pPr>
      <w:r w:rsidRPr="00704078">
        <w:rPr>
          <w:rFonts w:ascii="Verdana" w:hAnsi="Verdana"/>
        </w:rPr>
        <w:t>2) PN-B-11112:1996 [9] dla kruszywa łamanego,</w:t>
      </w:r>
    </w:p>
    <w:p w14:paraId="40AD93BC" w14:textId="77777777" w:rsidR="00704078" w:rsidRPr="00704078" w:rsidRDefault="00704078" w:rsidP="00704078">
      <w:pPr>
        <w:autoSpaceDE w:val="0"/>
        <w:autoSpaceDN w:val="0"/>
        <w:adjustRightInd w:val="0"/>
        <w:spacing w:before="120" w:after="120" w:line="276" w:lineRule="auto"/>
        <w:jc w:val="both"/>
        <w:rPr>
          <w:rFonts w:ascii="Verdana" w:hAnsi="Verdana"/>
        </w:rPr>
      </w:pPr>
      <w:r w:rsidRPr="00704078">
        <w:rPr>
          <w:rFonts w:ascii="Verdana" w:hAnsi="Verdana"/>
        </w:rPr>
        <w:t>3) PN-B-11113:1996 [10] dla piasku.</w:t>
      </w:r>
    </w:p>
    <w:p w14:paraId="5E097500" w14:textId="77777777" w:rsidR="007941D2" w:rsidRDefault="00704078" w:rsidP="007941D2">
      <w:pPr>
        <w:autoSpaceDE w:val="0"/>
        <w:autoSpaceDN w:val="0"/>
        <w:adjustRightInd w:val="0"/>
        <w:spacing w:before="120" w:after="120" w:line="276" w:lineRule="auto"/>
        <w:jc w:val="both"/>
        <w:rPr>
          <w:rFonts w:ascii="Verdana" w:hAnsi="Verdana"/>
        </w:rPr>
      </w:pPr>
      <w:r w:rsidRPr="00704078">
        <w:rPr>
          <w:rFonts w:ascii="Verdana" w:hAnsi="Verdana"/>
        </w:rPr>
        <w:t>Składowanie kruszyw powinno odbywa</w:t>
      </w:r>
      <w:r w:rsidRPr="00704078">
        <w:rPr>
          <w:rFonts w:ascii="Verdana" w:hAnsi="Verdana" w:cs="TimesNewRoman"/>
        </w:rPr>
        <w:t xml:space="preserve">ć </w:t>
      </w:r>
      <w:r w:rsidRPr="00704078">
        <w:rPr>
          <w:rFonts w:ascii="Verdana" w:hAnsi="Verdana"/>
        </w:rPr>
        <w:t>si</w:t>
      </w:r>
      <w:r w:rsidRPr="00704078">
        <w:rPr>
          <w:rFonts w:ascii="Verdana" w:hAnsi="Verdana" w:cs="TimesNewRoman"/>
        </w:rPr>
        <w:t xml:space="preserve">ę </w:t>
      </w:r>
      <w:r w:rsidRPr="00704078">
        <w:rPr>
          <w:rFonts w:ascii="Verdana" w:hAnsi="Verdana"/>
        </w:rPr>
        <w:t>w warunkach zabezpieczaj</w:t>
      </w:r>
      <w:r w:rsidRPr="00704078">
        <w:rPr>
          <w:rFonts w:ascii="Verdana" w:hAnsi="Verdana" w:cs="TimesNewRoman"/>
        </w:rPr>
        <w:t>ą</w:t>
      </w:r>
      <w:r w:rsidRPr="00704078">
        <w:rPr>
          <w:rFonts w:ascii="Verdana" w:hAnsi="Verdana"/>
        </w:rPr>
        <w:t>cych je</w:t>
      </w:r>
      <w:r>
        <w:rPr>
          <w:rFonts w:ascii="Verdana" w:hAnsi="Verdana"/>
        </w:rPr>
        <w:t xml:space="preserve"> </w:t>
      </w:r>
      <w:r w:rsidRPr="00704078">
        <w:rPr>
          <w:rFonts w:ascii="Verdana" w:hAnsi="Verdana"/>
        </w:rPr>
        <w:t>przed zanieczyszczeniem, zmieszaniem z innymi materiałami i nadmiernym</w:t>
      </w:r>
      <w:r>
        <w:rPr>
          <w:rFonts w:ascii="Verdana" w:hAnsi="Verdana"/>
        </w:rPr>
        <w:t xml:space="preserve"> </w:t>
      </w:r>
      <w:r w:rsidRPr="00704078">
        <w:rPr>
          <w:rFonts w:ascii="Verdana" w:hAnsi="Verdana"/>
        </w:rPr>
        <w:t>zawilgoceniem.</w:t>
      </w:r>
      <w:r w:rsidR="007941D2">
        <w:rPr>
          <w:rFonts w:ascii="Verdana" w:hAnsi="Verdana"/>
        </w:rPr>
        <w:t xml:space="preserve"> </w:t>
      </w:r>
    </w:p>
    <w:p w14:paraId="2BDA7BCF" w14:textId="77777777" w:rsidR="00704078" w:rsidRPr="00704078" w:rsidRDefault="00704078" w:rsidP="007941D2">
      <w:pPr>
        <w:autoSpaceDE w:val="0"/>
        <w:autoSpaceDN w:val="0"/>
        <w:adjustRightInd w:val="0"/>
        <w:spacing w:before="120" w:after="120" w:line="276" w:lineRule="auto"/>
        <w:jc w:val="both"/>
        <w:rPr>
          <w:rFonts w:ascii="Verdana" w:hAnsi="Verdana"/>
        </w:rPr>
      </w:pPr>
      <w:r w:rsidRPr="00704078">
        <w:rPr>
          <w:rFonts w:ascii="Verdana" w:hAnsi="Verdana"/>
        </w:rPr>
        <w:t>Beton do wypełniania komórek na obrze</w:t>
      </w:r>
      <w:r w:rsidR="007941D2">
        <w:rPr>
          <w:rFonts w:ascii="Verdana" w:hAnsi="Verdana" w:cs="TimesNewRoman"/>
        </w:rPr>
        <w:t>ż</w:t>
      </w:r>
      <w:r w:rsidR="007941D2">
        <w:rPr>
          <w:rFonts w:ascii="Verdana" w:hAnsi="Verdana"/>
        </w:rPr>
        <w:t xml:space="preserve">ach </w:t>
      </w:r>
      <w:proofErr w:type="spellStart"/>
      <w:r w:rsidR="007941D2">
        <w:rPr>
          <w:rFonts w:ascii="Verdana" w:hAnsi="Verdana"/>
        </w:rPr>
        <w:t>geokraty</w:t>
      </w:r>
      <w:proofErr w:type="spellEnd"/>
      <w:r w:rsidRPr="00704078">
        <w:rPr>
          <w:rFonts w:ascii="Verdana" w:hAnsi="Verdana"/>
        </w:rPr>
        <w:t xml:space="preserve"> mo</w:t>
      </w:r>
      <w:r w:rsidR="007941D2">
        <w:rPr>
          <w:rFonts w:ascii="Verdana" w:hAnsi="Verdana" w:cs="TimesNewRoman"/>
        </w:rPr>
        <w:t>ż</w:t>
      </w:r>
      <w:r w:rsidRPr="00704078">
        <w:rPr>
          <w:rFonts w:ascii="Verdana" w:hAnsi="Verdana"/>
        </w:rPr>
        <w:t>e by</w:t>
      </w:r>
      <w:r w:rsidRPr="00704078">
        <w:rPr>
          <w:rFonts w:ascii="Verdana" w:hAnsi="Verdana" w:cs="TimesNewRoman"/>
        </w:rPr>
        <w:t xml:space="preserve">ć </w:t>
      </w:r>
      <w:r w:rsidRPr="00704078">
        <w:rPr>
          <w:rFonts w:ascii="Verdana" w:hAnsi="Verdana"/>
        </w:rPr>
        <w:t>chudym</w:t>
      </w:r>
      <w:r w:rsidR="007941D2">
        <w:rPr>
          <w:rFonts w:ascii="Verdana" w:hAnsi="Verdana"/>
        </w:rPr>
        <w:t xml:space="preserve"> </w:t>
      </w:r>
      <w:r w:rsidRPr="00704078">
        <w:rPr>
          <w:rFonts w:ascii="Verdana" w:hAnsi="Verdana"/>
        </w:rPr>
        <w:t>betonem, odpowiadaj</w:t>
      </w:r>
      <w:r w:rsidRPr="00704078">
        <w:rPr>
          <w:rFonts w:ascii="Verdana" w:hAnsi="Verdana" w:cs="TimesNewRoman"/>
        </w:rPr>
        <w:t>ą</w:t>
      </w:r>
      <w:r w:rsidRPr="00704078">
        <w:rPr>
          <w:rFonts w:ascii="Verdana" w:hAnsi="Verdana"/>
        </w:rPr>
        <w:t>cym wymaganiom BN-70/8933-03 [11] o wytrzymało</w:t>
      </w:r>
      <w:r w:rsidRPr="00704078">
        <w:rPr>
          <w:rFonts w:ascii="Verdana" w:hAnsi="Verdana" w:cs="TimesNewRoman"/>
        </w:rPr>
        <w:t>ś</w:t>
      </w:r>
      <w:r w:rsidRPr="00704078">
        <w:rPr>
          <w:rFonts w:ascii="Verdana" w:hAnsi="Verdana"/>
        </w:rPr>
        <w:t>ci na</w:t>
      </w:r>
      <w:r w:rsidR="007941D2">
        <w:rPr>
          <w:rFonts w:ascii="Verdana" w:hAnsi="Verdana"/>
        </w:rPr>
        <w:t xml:space="preserve"> </w:t>
      </w:r>
      <w:r w:rsidRPr="00704078">
        <w:rPr>
          <w:rFonts w:ascii="Verdana" w:hAnsi="Verdana" w:cs="TimesNewRoman"/>
        </w:rPr>
        <w:t>ś</w:t>
      </w:r>
      <w:r w:rsidRPr="00704078">
        <w:rPr>
          <w:rFonts w:ascii="Verdana" w:hAnsi="Verdana"/>
        </w:rPr>
        <w:t xml:space="preserve">ciskanie </w:t>
      </w:r>
      <w:proofErr w:type="spellStart"/>
      <w:r w:rsidRPr="00704078">
        <w:rPr>
          <w:rFonts w:ascii="Verdana" w:hAnsi="Verdana"/>
        </w:rPr>
        <w:t>Rm</w:t>
      </w:r>
      <w:proofErr w:type="spellEnd"/>
      <w:r w:rsidRPr="00704078">
        <w:rPr>
          <w:rFonts w:ascii="Verdana" w:hAnsi="Verdana"/>
        </w:rPr>
        <w:t xml:space="preserve"> </w:t>
      </w:r>
      <w:r w:rsidR="007941D2">
        <w:rPr>
          <w:rFonts w:ascii="Verdana" w:hAnsi="Verdana"/>
        </w:rPr>
        <w:t xml:space="preserve">&gt; 7,5 </w:t>
      </w:r>
      <w:proofErr w:type="spellStart"/>
      <w:r w:rsidR="007941D2">
        <w:rPr>
          <w:rFonts w:ascii="Verdana" w:hAnsi="Verdana"/>
        </w:rPr>
        <w:t>MPa</w:t>
      </w:r>
      <w:proofErr w:type="spellEnd"/>
      <w:r w:rsidR="007941D2">
        <w:rPr>
          <w:rFonts w:ascii="Verdana" w:hAnsi="Verdana"/>
        </w:rPr>
        <w:t xml:space="preserve"> lub betonem C8/10. </w:t>
      </w:r>
    </w:p>
    <w:p w14:paraId="77CC82DF" w14:textId="77777777" w:rsidR="00704078" w:rsidRDefault="00704078" w:rsidP="00704078">
      <w:pPr>
        <w:autoSpaceDE w:val="0"/>
        <w:autoSpaceDN w:val="0"/>
        <w:adjustRightInd w:val="0"/>
        <w:spacing w:before="120" w:after="120" w:line="276" w:lineRule="auto"/>
        <w:jc w:val="both"/>
        <w:rPr>
          <w:rFonts w:ascii="Verdana" w:hAnsi="Verdana"/>
        </w:rPr>
      </w:pPr>
      <w:r w:rsidRPr="00704078">
        <w:rPr>
          <w:rFonts w:ascii="Verdana" w:hAnsi="Verdana"/>
        </w:rPr>
        <w:t xml:space="preserve">Grunt miejscowy do wypełniania </w:t>
      </w:r>
      <w:proofErr w:type="spellStart"/>
      <w:r w:rsidRPr="00704078">
        <w:rPr>
          <w:rFonts w:ascii="Verdana" w:hAnsi="Verdana"/>
        </w:rPr>
        <w:t>geo</w:t>
      </w:r>
      <w:r w:rsidR="007941D2">
        <w:rPr>
          <w:rFonts w:ascii="Verdana" w:hAnsi="Verdana"/>
        </w:rPr>
        <w:t>krat</w:t>
      </w:r>
      <w:proofErr w:type="spellEnd"/>
      <w:r w:rsidRPr="00704078">
        <w:rPr>
          <w:rFonts w:ascii="Verdana" w:hAnsi="Verdana"/>
        </w:rPr>
        <w:t xml:space="preserve"> powinien by</w:t>
      </w:r>
      <w:r w:rsidRPr="00704078">
        <w:rPr>
          <w:rFonts w:ascii="Verdana" w:hAnsi="Verdana" w:cs="TimesNewRoman"/>
        </w:rPr>
        <w:t xml:space="preserve">ć </w:t>
      </w:r>
      <w:r w:rsidRPr="00704078">
        <w:rPr>
          <w:rFonts w:ascii="Verdana" w:hAnsi="Verdana"/>
        </w:rPr>
        <w:t>zaaprobowanym przez</w:t>
      </w:r>
      <w:r w:rsidR="007941D2">
        <w:rPr>
          <w:rFonts w:ascii="Verdana" w:hAnsi="Verdana"/>
        </w:rPr>
        <w:t xml:space="preserve"> Przedstawiciela Zamawiającego</w:t>
      </w:r>
      <w:r w:rsidRPr="00704078">
        <w:rPr>
          <w:rFonts w:ascii="Verdana" w:hAnsi="Verdana"/>
        </w:rPr>
        <w:t xml:space="preserve"> materiałem uzyskanym na miejscu budowy lub w jego s</w:t>
      </w:r>
      <w:r w:rsidRPr="00704078">
        <w:rPr>
          <w:rFonts w:ascii="Verdana" w:hAnsi="Verdana" w:cs="TimesNewRoman"/>
        </w:rPr>
        <w:t>ą</w:t>
      </w:r>
      <w:r w:rsidRPr="00704078">
        <w:rPr>
          <w:rFonts w:ascii="Verdana" w:hAnsi="Verdana"/>
        </w:rPr>
        <w:t xml:space="preserve">siedztwie. </w:t>
      </w:r>
      <w:r w:rsidR="007941D2">
        <w:rPr>
          <w:rFonts w:ascii="Verdana" w:hAnsi="Verdana"/>
        </w:rPr>
        <w:t>Humus (z</w:t>
      </w:r>
      <w:r w:rsidRPr="00704078">
        <w:rPr>
          <w:rFonts w:ascii="Verdana" w:hAnsi="Verdana"/>
        </w:rPr>
        <w:t>iemia</w:t>
      </w:r>
      <w:r w:rsidR="007941D2">
        <w:rPr>
          <w:rFonts w:ascii="Verdana" w:hAnsi="Verdana"/>
        </w:rPr>
        <w:t xml:space="preserve"> </w:t>
      </w:r>
      <w:r w:rsidRPr="00704078">
        <w:rPr>
          <w:rFonts w:ascii="Verdana" w:hAnsi="Verdana"/>
        </w:rPr>
        <w:t>ro</w:t>
      </w:r>
      <w:r w:rsidRPr="00704078">
        <w:rPr>
          <w:rFonts w:ascii="Verdana" w:hAnsi="Verdana" w:cs="TimesNewRoman"/>
        </w:rPr>
        <w:t>ś</w:t>
      </w:r>
      <w:r w:rsidR="007941D2">
        <w:rPr>
          <w:rFonts w:ascii="Verdana" w:hAnsi="Verdana"/>
        </w:rPr>
        <w:t xml:space="preserve">linna, </w:t>
      </w:r>
      <w:r w:rsidRPr="00704078">
        <w:rPr>
          <w:rFonts w:ascii="Verdana" w:hAnsi="Verdana"/>
        </w:rPr>
        <w:t>grunt urodzajny) powin</w:t>
      </w:r>
      <w:r w:rsidR="007941D2">
        <w:rPr>
          <w:rFonts w:ascii="Verdana" w:hAnsi="Verdana"/>
        </w:rPr>
        <w:t>ien</w:t>
      </w:r>
      <w:r w:rsidRPr="00704078">
        <w:rPr>
          <w:rFonts w:ascii="Verdana" w:hAnsi="Verdana"/>
        </w:rPr>
        <w:t xml:space="preserve"> mie</w:t>
      </w:r>
      <w:r w:rsidRPr="00704078">
        <w:rPr>
          <w:rFonts w:ascii="Verdana" w:hAnsi="Verdana" w:cs="TimesNewRoman"/>
        </w:rPr>
        <w:t xml:space="preserve">ć </w:t>
      </w:r>
      <w:r w:rsidRPr="00704078">
        <w:rPr>
          <w:rFonts w:ascii="Verdana" w:hAnsi="Verdana"/>
        </w:rPr>
        <w:t>zawarto</w:t>
      </w:r>
      <w:r w:rsidRPr="00704078">
        <w:rPr>
          <w:rFonts w:ascii="Verdana" w:hAnsi="Verdana" w:cs="TimesNewRoman"/>
        </w:rPr>
        <w:t xml:space="preserve">ść </w:t>
      </w:r>
      <w:r w:rsidRPr="00704078">
        <w:rPr>
          <w:rFonts w:ascii="Verdana" w:hAnsi="Verdana"/>
        </w:rPr>
        <w:t>od 3 do 20% składników</w:t>
      </w:r>
      <w:r w:rsidR="007941D2">
        <w:rPr>
          <w:rFonts w:ascii="Verdana" w:hAnsi="Verdana"/>
        </w:rPr>
        <w:t xml:space="preserve"> </w:t>
      </w:r>
      <w:r w:rsidRPr="00704078">
        <w:rPr>
          <w:rFonts w:ascii="Verdana" w:hAnsi="Verdana"/>
        </w:rPr>
        <w:t>organicznych i powin</w:t>
      </w:r>
      <w:r w:rsidR="007941D2">
        <w:rPr>
          <w:rFonts w:ascii="Verdana" w:hAnsi="Verdana"/>
        </w:rPr>
        <w:t>ien</w:t>
      </w:r>
      <w:r w:rsidRPr="00704078">
        <w:rPr>
          <w:rFonts w:ascii="Verdana" w:hAnsi="Verdana"/>
        </w:rPr>
        <w:t xml:space="preserve"> by</w:t>
      </w:r>
      <w:r w:rsidRPr="00704078">
        <w:rPr>
          <w:rFonts w:ascii="Verdana" w:hAnsi="Verdana" w:cs="TimesNewRoman"/>
        </w:rPr>
        <w:t xml:space="preserve">ć </w:t>
      </w:r>
      <w:r w:rsidRPr="00704078">
        <w:rPr>
          <w:rFonts w:ascii="Verdana" w:hAnsi="Verdana"/>
        </w:rPr>
        <w:t>pozbawiona kamieni wi</w:t>
      </w:r>
      <w:r w:rsidRPr="00704078">
        <w:rPr>
          <w:rFonts w:ascii="Verdana" w:hAnsi="Verdana" w:cs="TimesNewRoman"/>
        </w:rPr>
        <w:t>ę</w:t>
      </w:r>
      <w:r w:rsidRPr="00704078">
        <w:rPr>
          <w:rFonts w:ascii="Verdana" w:hAnsi="Verdana"/>
        </w:rPr>
        <w:t>kszych od 5 cm oraz woln</w:t>
      </w:r>
      <w:r w:rsidR="007941D2">
        <w:rPr>
          <w:rFonts w:ascii="Verdana" w:hAnsi="Verdana"/>
        </w:rPr>
        <w:t>y</w:t>
      </w:r>
      <w:r w:rsidRPr="00704078">
        <w:rPr>
          <w:rFonts w:ascii="Verdana" w:hAnsi="Verdana"/>
        </w:rPr>
        <w:t xml:space="preserve"> od</w:t>
      </w:r>
      <w:r w:rsidR="007941D2">
        <w:rPr>
          <w:rFonts w:ascii="Verdana" w:hAnsi="Verdana"/>
        </w:rPr>
        <w:t xml:space="preserve"> </w:t>
      </w:r>
      <w:r w:rsidRPr="00704078">
        <w:rPr>
          <w:rFonts w:ascii="Verdana" w:hAnsi="Verdana"/>
        </w:rPr>
        <w:t>zanieczyszcze</w:t>
      </w:r>
      <w:r w:rsidRPr="00704078">
        <w:rPr>
          <w:rFonts w:ascii="Verdana" w:hAnsi="Verdana" w:cs="TimesNewRoman"/>
        </w:rPr>
        <w:t xml:space="preserve">ń </w:t>
      </w:r>
      <w:r w:rsidRPr="00704078">
        <w:rPr>
          <w:rFonts w:ascii="Verdana" w:hAnsi="Verdana"/>
        </w:rPr>
        <w:t>obcych.</w:t>
      </w:r>
    </w:p>
    <w:p w14:paraId="7BC59A92" w14:textId="77777777" w:rsidR="007941D2" w:rsidRDefault="007941D2" w:rsidP="007941D2">
      <w:pPr>
        <w:spacing w:before="120" w:after="120" w:line="276" w:lineRule="auto"/>
        <w:jc w:val="both"/>
        <w:rPr>
          <w:rFonts w:ascii="Verdana" w:hAnsi="Verdana"/>
          <w:b/>
        </w:rPr>
      </w:pPr>
      <w:r w:rsidRPr="008C2B03">
        <w:rPr>
          <w:rFonts w:ascii="Verdana" w:hAnsi="Verdana"/>
          <w:b/>
        </w:rPr>
        <w:t>2.</w:t>
      </w:r>
      <w:r>
        <w:rPr>
          <w:rFonts w:ascii="Verdana" w:hAnsi="Verdana"/>
          <w:b/>
        </w:rPr>
        <w:t>5</w:t>
      </w:r>
      <w:r w:rsidRPr="008C2B03">
        <w:rPr>
          <w:rFonts w:ascii="Verdana" w:hAnsi="Verdana"/>
          <w:b/>
        </w:rPr>
        <w:t xml:space="preserve">. </w:t>
      </w:r>
      <w:r>
        <w:rPr>
          <w:rFonts w:ascii="Verdana" w:hAnsi="Verdana"/>
          <w:b/>
        </w:rPr>
        <w:t xml:space="preserve">Materiały do mocowania </w:t>
      </w:r>
      <w:proofErr w:type="spellStart"/>
      <w:r>
        <w:rPr>
          <w:rFonts w:ascii="Verdana" w:hAnsi="Verdana"/>
          <w:b/>
        </w:rPr>
        <w:t>geokraty</w:t>
      </w:r>
      <w:proofErr w:type="spellEnd"/>
    </w:p>
    <w:p w14:paraId="66C7D317" w14:textId="77777777" w:rsidR="007941D2" w:rsidRPr="00316470" w:rsidRDefault="007941D2" w:rsidP="007941D2">
      <w:pPr>
        <w:spacing w:before="120" w:after="120" w:line="276" w:lineRule="auto"/>
        <w:jc w:val="both"/>
        <w:rPr>
          <w:rFonts w:ascii="Verdana" w:hAnsi="Verdana"/>
          <w:b/>
        </w:rPr>
      </w:pPr>
      <w:r>
        <w:rPr>
          <w:rFonts w:ascii="Verdana" w:hAnsi="Verdana"/>
          <w:b/>
        </w:rPr>
        <w:t>2.5.1. Kotwy firmowe</w:t>
      </w:r>
    </w:p>
    <w:p w14:paraId="1AFA0388" w14:textId="77777777" w:rsidR="007941D2" w:rsidRPr="00704078" w:rsidRDefault="007941D2" w:rsidP="007941D2">
      <w:pPr>
        <w:autoSpaceDE w:val="0"/>
        <w:autoSpaceDN w:val="0"/>
        <w:adjustRightInd w:val="0"/>
        <w:spacing w:before="120" w:after="120" w:line="276" w:lineRule="auto"/>
        <w:jc w:val="both"/>
        <w:rPr>
          <w:rFonts w:ascii="Verdana" w:hAnsi="Verdana"/>
        </w:rPr>
      </w:pPr>
      <w:r w:rsidRPr="00704078">
        <w:rPr>
          <w:rFonts w:ascii="Verdana" w:hAnsi="Verdana"/>
        </w:rPr>
        <w:t>Kotwy firmowe słu</w:t>
      </w:r>
      <w:r>
        <w:rPr>
          <w:rFonts w:ascii="Verdana" w:hAnsi="Verdana" w:cs="TimesNewRoman"/>
        </w:rPr>
        <w:t>ż</w:t>
      </w:r>
      <w:r w:rsidRPr="00704078">
        <w:rPr>
          <w:rFonts w:ascii="Verdana" w:hAnsi="Verdana" w:cs="TimesNewRoman"/>
        </w:rPr>
        <w:t>ą</w:t>
      </w:r>
      <w:r w:rsidRPr="00704078">
        <w:rPr>
          <w:rFonts w:ascii="Verdana" w:hAnsi="Verdana"/>
        </w:rPr>
        <w:t xml:space="preserve">ce do przymocowania </w:t>
      </w:r>
      <w:proofErr w:type="spellStart"/>
      <w:r w:rsidRPr="00704078">
        <w:rPr>
          <w:rFonts w:ascii="Verdana" w:hAnsi="Verdana"/>
        </w:rPr>
        <w:t>geo</w:t>
      </w:r>
      <w:r>
        <w:rPr>
          <w:rFonts w:ascii="Verdana" w:hAnsi="Verdana"/>
        </w:rPr>
        <w:t>krat</w:t>
      </w:r>
      <w:proofErr w:type="spellEnd"/>
      <w:r w:rsidRPr="00704078">
        <w:rPr>
          <w:rFonts w:ascii="Verdana" w:hAnsi="Verdana"/>
        </w:rPr>
        <w:t xml:space="preserve"> komórkowych lub linek</w:t>
      </w:r>
      <w:r>
        <w:rPr>
          <w:rFonts w:ascii="Verdana" w:hAnsi="Verdana"/>
        </w:rPr>
        <w:t xml:space="preserve"> </w:t>
      </w:r>
      <w:r w:rsidRPr="00704078">
        <w:rPr>
          <w:rFonts w:ascii="Verdana" w:hAnsi="Verdana"/>
        </w:rPr>
        <w:t>napinaj</w:t>
      </w:r>
      <w:r w:rsidRPr="00704078">
        <w:rPr>
          <w:rFonts w:ascii="Verdana" w:hAnsi="Verdana" w:cs="TimesNewRoman"/>
        </w:rPr>
        <w:t>ą</w:t>
      </w:r>
      <w:r w:rsidRPr="00704078">
        <w:rPr>
          <w:rFonts w:ascii="Verdana" w:hAnsi="Verdana"/>
        </w:rPr>
        <w:t>cych do podło</w:t>
      </w:r>
      <w:r>
        <w:rPr>
          <w:rFonts w:ascii="Verdana" w:hAnsi="Verdana" w:cs="TimesNewRoman"/>
        </w:rPr>
        <w:t>ż</w:t>
      </w:r>
      <w:r w:rsidRPr="00704078">
        <w:rPr>
          <w:rFonts w:ascii="Verdana" w:hAnsi="Verdana"/>
        </w:rPr>
        <w:t>a składaj</w:t>
      </w:r>
      <w:r w:rsidRPr="00704078">
        <w:rPr>
          <w:rFonts w:ascii="Verdana" w:hAnsi="Verdana" w:cs="TimesNewRoman"/>
        </w:rPr>
        <w:t xml:space="preserve">ą </w:t>
      </w:r>
      <w:r w:rsidRPr="00704078">
        <w:rPr>
          <w:rFonts w:ascii="Verdana" w:hAnsi="Verdana"/>
        </w:rPr>
        <w:t>si</w:t>
      </w:r>
      <w:r w:rsidRPr="00704078">
        <w:rPr>
          <w:rFonts w:ascii="Verdana" w:hAnsi="Verdana" w:cs="TimesNewRoman"/>
        </w:rPr>
        <w:t xml:space="preserve">ę </w:t>
      </w:r>
      <w:r w:rsidRPr="00704078">
        <w:rPr>
          <w:rFonts w:ascii="Verdana" w:hAnsi="Verdana"/>
        </w:rPr>
        <w:t>z pr</w:t>
      </w:r>
      <w:r w:rsidRPr="00704078">
        <w:rPr>
          <w:rFonts w:ascii="Verdana" w:hAnsi="Verdana" w:cs="TimesNewRoman"/>
        </w:rPr>
        <w:t>ę</w:t>
      </w:r>
      <w:r w:rsidRPr="00704078">
        <w:rPr>
          <w:rFonts w:ascii="Verdana" w:hAnsi="Verdana"/>
        </w:rPr>
        <w:t>ta zbrojeniowego oraz nało</w:t>
      </w:r>
      <w:r>
        <w:rPr>
          <w:rFonts w:ascii="Verdana" w:hAnsi="Verdana" w:cs="TimesNewRoman"/>
        </w:rPr>
        <w:t>ż</w:t>
      </w:r>
      <w:r w:rsidRPr="00704078">
        <w:rPr>
          <w:rFonts w:ascii="Verdana" w:hAnsi="Verdana"/>
        </w:rPr>
        <w:t>onego na niego</w:t>
      </w:r>
      <w:r>
        <w:rPr>
          <w:rFonts w:ascii="Verdana" w:hAnsi="Verdana"/>
        </w:rPr>
        <w:t xml:space="preserve"> </w:t>
      </w:r>
      <w:r w:rsidRPr="00704078">
        <w:rPr>
          <w:rFonts w:ascii="Verdana" w:hAnsi="Verdana"/>
        </w:rPr>
        <w:t>zacisku z tworzywa sztucznego, zwykle z polimeru zbro</w:t>
      </w:r>
      <w:r>
        <w:rPr>
          <w:rFonts w:ascii="Verdana" w:hAnsi="Verdana"/>
        </w:rPr>
        <w:t>jonego włóknem szklanym</w:t>
      </w:r>
      <w:r w:rsidRPr="00704078">
        <w:rPr>
          <w:rFonts w:ascii="Verdana" w:hAnsi="Verdana"/>
        </w:rPr>
        <w:t>. Zacisk ma dwa ramiona umo</w:t>
      </w:r>
      <w:r>
        <w:rPr>
          <w:rFonts w:ascii="Verdana" w:hAnsi="Verdana" w:cs="TimesNewRoman"/>
        </w:rPr>
        <w:t>ż</w:t>
      </w:r>
      <w:r w:rsidRPr="00704078">
        <w:rPr>
          <w:rFonts w:ascii="Verdana" w:hAnsi="Verdana"/>
        </w:rPr>
        <w:t>liwiaj</w:t>
      </w:r>
      <w:r w:rsidRPr="00704078">
        <w:rPr>
          <w:rFonts w:ascii="Verdana" w:hAnsi="Verdana" w:cs="TimesNewRoman"/>
        </w:rPr>
        <w:t>ą</w:t>
      </w:r>
      <w:r w:rsidRPr="00704078">
        <w:rPr>
          <w:rFonts w:ascii="Verdana" w:hAnsi="Verdana"/>
        </w:rPr>
        <w:t>ce jednoczesne przymocowanie do podło</w:t>
      </w:r>
      <w:r>
        <w:rPr>
          <w:rFonts w:ascii="Verdana" w:hAnsi="Verdana" w:cs="TimesNewRoman"/>
        </w:rPr>
        <w:t>ż</w:t>
      </w:r>
      <w:r w:rsidRPr="00704078">
        <w:rPr>
          <w:rFonts w:ascii="Verdana" w:hAnsi="Verdana"/>
        </w:rPr>
        <w:t>a</w:t>
      </w:r>
      <w:r>
        <w:rPr>
          <w:rFonts w:ascii="Verdana" w:hAnsi="Verdana"/>
        </w:rPr>
        <w:t xml:space="preserve"> </w:t>
      </w:r>
      <w:r w:rsidRPr="00704078">
        <w:rPr>
          <w:rFonts w:ascii="Verdana" w:hAnsi="Verdana"/>
        </w:rPr>
        <w:t xml:space="preserve">dwóch </w:t>
      </w:r>
      <w:r w:rsidRPr="00704078">
        <w:rPr>
          <w:rFonts w:ascii="Verdana" w:hAnsi="Verdana" w:cs="TimesNewRoman"/>
        </w:rPr>
        <w:t>ś</w:t>
      </w:r>
      <w:r w:rsidRPr="00704078">
        <w:rPr>
          <w:rFonts w:ascii="Verdana" w:hAnsi="Verdana"/>
        </w:rPr>
        <w:t xml:space="preserve">cian </w:t>
      </w:r>
      <w:proofErr w:type="spellStart"/>
      <w:r w:rsidRPr="00704078">
        <w:rPr>
          <w:rFonts w:ascii="Verdana" w:hAnsi="Verdana"/>
        </w:rPr>
        <w:t>geo</w:t>
      </w:r>
      <w:r>
        <w:rPr>
          <w:rFonts w:ascii="Verdana" w:hAnsi="Verdana"/>
        </w:rPr>
        <w:t>kraty</w:t>
      </w:r>
      <w:proofErr w:type="spellEnd"/>
      <w:r w:rsidRPr="00704078">
        <w:rPr>
          <w:rFonts w:ascii="Verdana" w:hAnsi="Verdana"/>
        </w:rPr>
        <w:t>, chocia</w:t>
      </w:r>
      <w:r>
        <w:rPr>
          <w:rFonts w:ascii="Verdana" w:hAnsi="Verdana" w:cs="TimesNewRoman"/>
        </w:rPr>
        <w:t>ż</w:t>
      </w:r>
      <w:r w:rsidRPr="00704078">
        <w:rPr>
          <w:rFonts w:ascii="Verdana" w:hAnsi="Verdana" w:cs="TimesNewRoman"/>
        </w:rPr>
        <w:t xml:space="preserve"> </w:t>
      </w:r>
      <w:r w:rsidRPr="00704078">
        <w:rPr>
          <w:rFonts w:ascii="Verdana" w:hAnsi="Verdana"/>
        </w:rPr>
        <w:t>w wi</w:t>
      </w:r>
      <w:r w:rsidRPr="00704078">
        <w:rPr>
          <w:rFonts w:ascii="Verdana" w:hAnsi="Verdana" w:cs="TimesNewRoman"/>
        </w:rPr>
        <w:t>ę</w:t>
      </w:r>
      <w:r w:rsidRPr="00704078">
        <w:rPr>
          <w:rFonts w:ascii="Verdana" w:hAnsi="Verdana"/>
        </w:rPr>
        <w:t>kszo</w:t>
      </w:r>
      <w:r w:rsidRPr="00704078">
        <w:rPr>
          <w:rFonts w:ascii="Verdana" w:hAnsi="Verdana" w:cs="TimesNewRoman"/>
        </w:rPr>
        <w:t>ś</w:t>
      </w:r>
      <w:r w:rsidRPr="00704078">
        <w:rPr>
          <w:rFonts w:ascii="Verdana" w:hAnsi="Verdana"/>
        </w:rPr>
        <w:t>ci przypadków wystarczy zastosowanie jednego</w:t>
      </w:r>
      <w:r>
        <w:rPr>
          <w:rFonts w:ascii="Verdana" w:hAnsi="Verdana"/>
        </w:rPr>
        <w:t xml:space="preserve"> ramienia</w:t>
      </w:r>
      <w:r w:rsidRPr="00704078">
        <w:rPr>
          <w:rFonts w:ascii="Verdana" w:hAnsi="Verdana"/>
        </w:rPr>
        <w:t>.</w:t>
      </w:r>
    </w:p>
    <w:p w14:paraId="04663AA6" w14:textId="77777777" w:rsidR="007941D2" w:rsidRDefault="007941D2" w:rsidP="007941D2">
      <w:pPr>
        <w:autoSpaceDE w:val="0"/>
        <w:autoSpaceDN w:val="0"/>
        <w:adjustRightInd w:val="0"/>
        <w:spacing w:before="120" w:after="120" w:line="276" w:lineRule="auto"/>
        <w:jc w:val="both"/>
        <w:rPr>
          <w:rFonts w:ascii="Verdana" w:hAnsi="Verdana"/>
        </w:rPr>
      </w:pPr>
      <w:r w:rsidRPr="00704078">
        <w:rPr>
          <w:rFonts w:ascii="Verdana" w:hAnsi="Verdana" w:cs="TimesNewRoman"/>
        </w:rPr>
        <w:t>Ś</w:t>
      </w:r>
      <w:r w:rsidRPr="00704078">
        <w:rPr>
          <w:rFonts w:ascii="Verdana" w:hAnsi="Verdana"/>
        </w:rPr>
        <w:t>rednica pr</w:t>
      </w:r>
      <w:r w:rsidRPr="00704078">
        <w:rPr>
          <w:rFonts w:ascii="Verdana" w:hAnsi="Verdana" w:cs="TimesNewRoman"/>
        </w:rPr>
        <w:t>ę</w:t>
      </w:r>
      <w:r w:rsidRPr="00704078">
        <w:rPr>
          <w:rFonts w:ascii="Verdana" w:hAnsi="Verdana"/>
        </w:rPr>
        <w:t>ta z</w:t>
      </w:r>
      <w:r>
        <w:rPr>
          <w:rFonts w:ascii="Verdana" w:hAnsi="Verdana"/>
        </w:rPr>
        <w:t>brojeniowego zwykle wynosi 12 -</w:t>
      </w:r>
      <w:r w:rsidRPr="00704078">
        <w:rPr>
          <w:rFonts w:ascii="Verdana" w:hAnsi="Verdana"/>
        </w:rPr>
        <w:t xml:space="preserve"> 13 mm.</w:t>
      </w:r>
    </w:p>
    <w:p w14:paraId="60E4954B" w14:textId="77777777" w:rsidR="007941D2" w:rsidRPr="006928FA" w:rsidRDefault="007941D2" w:rsidP="007941D2">
      <w:pPr>
        <w:autoSpaceDE w:val="0"/>
        <w:autoSpaceDN w:val="0"/>
        <w:adjustRightInd w:val="0"/>
        <w:spacing w:before="120" w:after="120" w:line="276" w:lineRule="auto"/>
        <w:jc w:val="both"/>
        <w:rPr>
          <w:rFonts w:ascii="Verdana" w:hAnsi="Verdana"/>
          <w:b/>
        </w:rPr>
      </w:pPr>
      <w:r w:rsidRPr="007941D2">
        <w:rPr>
          <w:rFonts w:ascii="Verdana" w:hAnsi="Verdana"/>
          <w:b/>
        </w:rPr>
        <w:t>2.5.2. Prę</w:t>
      </w:r>
      <w:r>
        <w:rPr>
          <w:rFonts w:ascii="Verdana" w:hAnsi="Verdana"/>
          <w:b/>
        </w:rPr>
        <w:t>ty</w:t>
      </w:r>
      <w:r w:rsidRPr="007941D2">
        <w:rPr>
          <w:rFonts w:ascii="Verdana" w:hAnsi="Verdana"/>
          <w:b/>
        </w:rPr>
        <w:t xml:space="preserve"> do mocowania</w:t>
      </w:r>
    </w:p>
    <w:p w14:paraId="3C4057C8" w14:textId="77777777" w:rsidR="00704078" w:rsidRPr="00704078" w:rsidRDefault="00704078" w:rsidP="00704078">
      <w:pPr>
        <w:autoSpaceDE w:val="0"/>
        <w:autoSpaceDN w:val="0"/>
        <w:adjustRightInd w:val="0"/>
        <w:spacing w:before="120" w:after="120" w:line="276" w:lineRule="auto"/>
        <w:jc w:val="both"/>
        <w:rPr>
          <w:rFonts w:ascii="Verdana" w:hAnsi="Verdana"/>
        </w:rPr>
      </w:pPr>
      <w:r w:rsidRPr="00704078">
        <w:rPr>
          <w:rFonts w:ascii="Verdana" w:hAnsi="Verdana"/>
        </w:rPr>
        <w:t>Do przymocowania materiałów stosowanych przy budowie urz</w:t>
      </w:r>
      <w:r w:rsidRPr="00704078">
        <w:rPr>
          <w:rFonts w:ascii="Verdana" w:hAnsi="Verdana" w:cs="TimesNewRoman"/>
        </w:rPr>
        <w:t>ą</w:t>
      </w:r>
      <w:r w:rsidRPr="00704078">
        <w:rPr>
          <w:rFonts w:ascii="Verdana" w:hAnsi="Verdana"/>
        </w:rPr>
        <w:t>dze</w:t>
      </w:r>
      <w:r w:rsidRPr="00704078">
        <w:rPr>
          <w:rFonts w:ascii="Verdana" w:hAnsi="Verdana" w:cs="TimesNewRoman"/>
        </w:rPr>
        <w:t xml:space="preserve">ń </w:t>
      </w:r>
      <w:r w:rsidRPr="00704078">
        <w:rPr>
          <w:rFonts w:ascii="Verdana" w:hAnsi="Verdana"/>
        </w:rPr>
        <w:t>z</w:t>
      </w:r>
      <w:r w:rsidR="0055332B">
        <w:rPr>
          <w:rFonts w:ascii="Verdana" w:hAnsi="Verdana"/>
        </w:rPr>
        <w:t xml:space="preserve"> </w:t>
      </w:r>
      <w:r w:rsidR="007941D2">
        <w:rPr>
          <w:rFonts w:ascii="Verdana" w:hAnsi="Verdana"/>
        </w:rPr>
        <w:t xml:space="preserve">zastosowaniem </w:t>
      </w:r>
      <w:proofErr w:type="spellStart"/>
      <w:r w:rsidR="007941D2">
        <w:rPr>
          <w:rFonts w:ascii="Verdana" w:hAnsi="Verdana"/>
        </w:rPr>
        <w:t>geokrat</w:t>
      </w:r>
      <w:proofErr w:type="spellEnd"/>
      <w:r w:rsidRPr="00704078">
        <w:rPr>
          <w:rFonts w:ascii="Verdana" w:hAnsi="Verdana"/>
        </w:rPr>
        <w:t xml:space="preserve"> mog</w:t>
      </w:r>
      <w:r w:rsidRPr="00704078">
        <w:rPr>
          <w:rFonts w:ascii="Verdana" w:hAnsi="Verdana" w:cs="TimesNewRoman"/>
        </w:rPr>
        <w:t xml:space="preserve">ą </w:t>
      </w:r>
      <w:r w:rsidRPr="00704078">
        <w:rPr>
          <w:rFonts w:ascii="Verdana" w:hAnsi="Verdana"/>
        </w:rPr>
        <w:t>słu</w:t>
      </w:r>
      <w:r w:rsidR="007941D2">
        <w:rPr>
          <w:rFonts w:ascii="Verdana" w:hAnsi="Verdana" w:cs="TimesNewRoman"/>
        </w:rPr>
        <w:t>ż</w:t>
      </w:r>
      <w:r w:rsidRPr="00704078">
        <w:rPr>
          <w:rFonts w:ascii="Verdana" w:hAnsi="Verdana"/>
        </w:rPr>
        <w:t>y</w:t>
      </w:r>
      <w:r w:rsidRPr="00704078">
        <w:rPr>
          <w:rFonts w:ascii="Verdana" w:hAnsi="Verdana" w:cs="TimesNewRoman"/>
        </w:rPr>
        <w:t xml:space="preserve">ć </w:t>
      </w:r>
      <w:r w:rsidRPr="00704078">
        <w:rPr>
          <w:rFonts w:ascii="Verdana" w:hAnsi="Verdana"/>
        </w:rPr>
        <w:t>równie</w:t>
      </w:r>
      <w:r w:rsidR="007941D2">
        <w:rPr>
          <w:rFonts w:ascii="Verdana" w:hAnsi="Verdana" w:cs="TimesNewRoman"/>
        </w:rPr>
        <w:t>ż</w:t>
      </w:r>
      <w:r w:rsidRPr="00704078">
        <w:rPr>
          <w:rFonts w:ascii="Verdana" w:hAnsi="Verdana"/>
        </w:rPr>
        <w:t>:</w:t>
      </w:r>
    </w:p>
    <w:p w14:paraId="0B745EF6" w14:textId="77777777" w:rsidR="00704078" w:rsidRPr="00704078" w:rsidRDefault="00704078" w:rsidP="00704078">
      <w:pPr>
        <w:autoSpaceDE w:val="0"/>
        <w:autoSpaceDN w:val="0"/>
        <w:adjustRightInd w:val="0"/>
        <w:spacing w:before="120" w:after="120" w:line="276" w:lineRule="auto"/>
        <w:jc w:val="both"/>
        <w:rPr>
          <w:rFonts w:ascii="Verdana" w:hAnsi="Verdana"/>
        </w:rPr>
      </w:pPr>
      <w:r w:rsidRPr="00704078">
        <w:rPr>
          <w:rFonts w:ascii="Verdana" w:hAnsi="Verdana"/>
        </w:rPr>
        <w:lastRenderedPageBreak/>
        <w:t>- pr</w:t>
      </w:r>
      <w:r w:rsidRPr="00704078">
        <w:rPr>
          <w:rFonts w:ascii="Verdana" w:hAnsi="Verdana" w:cs="TimesNewRoman"/>
        </w:rPr>
        <w:t>ę</w:t>
      </w:r>
      <w:r w:rsidRPr="00704078">
        <w:rPr>
          <w:rFonts w:ascii="Verdana" w:hAnsi="Verdana"/>
        </w:rPr>
        <w:t>ty ze stali zbrojeniowej w kształcie l</w:t>
      </w:r>
      <w:r w:rsidR="007941D2">
        <w:rPr>
          <w:rFonts w:ascii="Verdana" w:hAnsi="Verdana"/>
        </w:rPr>
        <w:t xml:space="preserve">itery J </w:t>
      </w:r>
      <w:r w:rsidRPr="00704078">
        <w:rPr>
          <w:rFonts w:ascii="Verdana" w:hAnsi="Verdana"/>
        </w:rPr>
        <w:t xml:space="preserve">o </w:t>
      </w:r>
      <w:r w:rsidRPr="00704078">
        <w:rPr>
          <w:rFonts w:ascii="Verdana" w:hAnsi="Verdana" w:cs="TimesNewRoman"/>
        </w:rPr>
        <w:t>ś</w:t>
      </w:r>
      <w:r w:rsidRPr="00704078">
        <w:rPr>
          <w:rFonts w:ascii="Verdana" w:hAnsi="Verdana"/>
        </w:rPr>
        <w:t>rednicach</w:t>
      </w:r>
      <w:r w:rsidR="0055332B">
        <w:rPr>
          <w:rFonts w:ascii="Verdana" w:hAnsi="Verdana"/>
        </w:rPr>
        <w:t xml:space="preserve"> od 8 do 20mm</w:t>
      </w:r>
      <w:r w:rsidRPr="00704078">
        <w:rPr>
          <w:rFonts w:ascii="Verdana" w:hAnsi="Verdana"/>
        </w:rPr>
        <w:t>,</w:t>
      </w:r>
    </w:p>
    <w:p w14:paraId="0A6BCBE7" w14:textId="77777777" w:rsidR="007941D2" w:rsidRPr="00704078" w:rsidRDefault="007941D2" w:rsidP="007941D2">
      <w:pPr>
        <w:autoSpaceDE w:val="0"/>
        <w:autoSpaceDN w:val="0"/>
        <w:adjustRightInd w:val="0"/>
        <w:spacing w:before="120" w:after="120" w:line="276" w:lineRule="auto"/>
        <w:jc w:val="both"/>
        <w:rPr>
          <w:rFonts w:ascii="Verdana" w:hAnsi="Verdana"/>
        </w:rPr>
      </w:pPr>
      <w:r w:rsidRPr="00704078">
        <w:rPr>
          <w:rFonts w:ascii="Verdana" w:hAnsi="Verdana"/>
        </w:rPr>
        <w:t>- pr</w:t>
      </w:r>
      <w:r w:rsidRPr="00704078">
        <w:rPr>
          <w:rFonts w:ascii="Verdana" w:hAnsi="Verdana" w:cs="TimesNewRoman"/>
        </w:rPr>
        <w:t>ę</w:t>
      </w:r>
      <w:r w:rsidRPr="00704078">
        <w:rPr>
          <w:rFonts w:ascii="Verdana" w:hAnsi="Verdana"/>
        </w:rPr>
        <w:t>ty ze stali zbrojeniowej w kształcie l</w:t>
      </w:r>
      <w:r>
        <w:rPr>
          <w:rFonts w:ascii="Verdana" w:hAnsi="Verdana"/>
        </w:rPr>
        <w:t xml:space="preserve">itery U </w:t>
      </w:r>
      <w:r w:rsidR="0055332B" w:rsidRPr="00704078">
        <w:rPr>
          <w:rFonts w:ascii="Verdana" w:hAnsi="Verdana"/>
        </w:rPr>
        <w:t xml:space="preserve">o </w:t>
      </w:r>
      <w:r w:rsidR="0055332B" w:rsidRPr="00704078">
        <w:rPr>
          <w:rFonts w:ascii="Verdana" w:hAnsi="Verdana" w:cs="TimesNewRoman"/>
        </w:rPr>
        <w:t>ś</w:t>
      </w:r>
      <w:r w:rsidR="0055332B" w:rsidRPr="00704078">
        <w:rPr>
          <w:rFonts w:ascii="Verdana" w:hAnsi="Verdana"/>
        </w:rPr>
        <w:t>rednicach</w:t>
      </w:r>
      <w:r w:rsidR="0055332B">
        <w:rPr>
          <w:rFonts w:ascii="Verdana" w:hAnsi="Verdana"/>
        </w:rPr>
        <w:t xml:space="preserve"> od 8 do 20mm.</w:t>
      </w:r>
    </w:p>
    <w:p w14:paraId="647A09CC" w14:textId="77777777" w:rsidR="007941D2" w:rsidRPr="0055332B" w:rsidRDefault="00704078" w:rsidP="00704078">
      <w:pPr>
        <w:autoSpaceDE w:val="0"/>
        <w:autoSpaceDN w:val="0"/>
        <w:adjustRightInd w:val="0"/>
        <w:spacing w:before="120" w:after="120" w:line="276" w:lineRule="auto"/>
        <w:jc w:val="both"/>
        <w:rPr>
          <w:rFonts w:ascii="Verdana" w:hAnsi="Verdana"/>
        </w:rPr>
      </w:pPr>
      <w:r w:rsidRPr="0055332B">
        <w:rPr>
          <w:rFonts w:ascii="Verdana" w:hAnsi="Verdana"/>
        </w:rPr>
        <w:t>Długo</w:t>
      </w:r>
      <w:r w:rsidRPr="0055332B">
        <w:rPr>
          <w:rFonts w:ascii="Verdana" w:hAnsi="Verdana" w:cs="TimesNewRoman"/>
        </w:rPr>
        <w:t xml:space="preserve">ść </w:t>
      </w:r>
      <w:r w:rsidR="006928FA">
        <w:rPr>
          <w:rFonts w:ascii="Verdana" w:hAnsi="Verdana" w:cs="TimesNewRoman"/>
        </w:rPr>
        <w:t xml:space="preserve">i średnica </w:t>
      </w:r>
      <w:r w:rsidRPr="0055332B">
        <w:rPr>
          <w:rFonts w:ascii="Verdana" w:hAnsi="Verdana"/>
        </w:rPr>
        <w:t>pr</w:t>
      </w:r>
      <w:r w:rsidRPr="0055332B">
        <w:rPr>
          <w:rFonts w:ascii="Verdana" w:hAnsi="Verdana" w:cs="TimesNewRoman"/>
        </w:rPr>
        <w:t>ę</w:t>
      </w:r>
      <w:r w:rsidR="007941D2" w:rsidRPr="0055332B">
        <w:rPr>
          <w:rFonts w:ascii="Verdana" w:hAnsi="Verdana"/>
        </w:rPr>
        <w:t>tów</w:t>
      </w:r>
      <w:r w:rsidR="006928FA">
        <w:rPr>
          <w:rFonts w:ascii="Verdana" w:hAnsi="Verdana"/>
        </w:rPr>
        <w:t xml:space="preserve"> zależna jest od wysokości </w:t>
      </w:r>
      <w:proofErr w:type="spellStart"/>
      <w:r w:rsidR="006928FA">
        <w:rPr>
          <w:rFonts w:ascii="Verdana" w:hAnsi="Verdana"/>
        </w:rPr>
        <w:t>geograty</w:t>
      </w:r>
      <w:proofErr w:type="spellEnd"/>
      <w:r w:rsidR="006928FA">
        <w:rPr>
          <w:rFonts w:ascii="Verdana" w:hAnsi="Verdana"/>
        </w:rPr>
        <w:t xml:space="preserve"> i powinna być określona przez producenta</w:t>
      </w:r>
    </w:p>
    <w:p w14:paraId="38D6CFBF" w14:textId="77777777" w:rsidR="0055332B" w:rsidRPr="0055332B" w:rsidRDefault="0055332B" w:rsidP="0055332B">
      <w:pPr>
        <w:spacing w:before="120" w:after="120" w:line="276" w:lineRule="auto"/>
        <w:rPr>
          <w:rFonts w:ascii="Verdana" w:hAnsi="Verdana"/>
          <w:b/>
        </w:rPr>
      </w:pPr>
      <w:r w:rsidRPr="0055332B">
        <w:rPr>
          <w:rFonts w:ascii="Verdana" w:hAnsi="Verdana"/>
          <w:b/>
        </w:rPr>
        <w:t>2.5.</w:t>
      </w:r>
      <w:r>
        <w:rPr>
          <w:rFonts w:ascii="Verdana" w:hAnsi="Verdana"/>
          <w:b/>
        </w:rPr>
        <w:t>3</w:t>
      </w:r>
      <w:r w:rsidRPr="0055332B">
        <w:rPr>
          <w:rFonts w:ascii="Verdana" w:hAnsi="Verdana"/>
          <w:b/>
        </w:rPr>
        <w:t xml:space="preserve">. </w:t>
      </w:r>
      <w:r>
        <w:rPr>
          <w:rFonts w:ascii="Verdana" w:hAnsi="Verdana"/>
          <w:b/>
        </w:rPr>
        <w:t>Linki napinające</w:t>
      </w:r>
    </w:p>
    <w:p w14:paraId="23EC96CC" w14:textId="77777777" w:rsidR="00704078" w:rsidRPr="00704078" w:rsidRDefault="00704078" w:rsidP="00704078">
      <w:pPr>
        <w:autoSpaceDE w:val="0"/>
        <w:autoSpaceDN w:val="0"/>
        <w:adjustRightInd w:val="0"/>
        <w:spacing w:before="120" w:after="120" w:line="276" w:lineRule="auto"/>
        <w:jc w:val="both"/>
        <w:rPr>
          <w:rFonts w:ascii="Verdana" w:hAnsi="Verdana"/>
        </w:rPr>
      </w:pPr>
      <w:r w:rsidRPr="00704078">
        <w:rPr>
          <w:rFonts w:ascii="Verdana" w:hAnsi="Verdana"/>
        </w:rPr>
        <w:t>Linki polimerowe słu</w:t>
      </w:r>
      <w:r w:rsidR="0055332B">
        <w:rPr>
          <w:rFonts w:ascii="Verdana" w:hAnsi="Verdana" w:cs="TimesNewRoman"/>
        </w:rPr>
        <w:t>ż</w:t>
      </w:r>
      <w:r w:rsidRPr="00704078">
        <w:rPr>
          <w:rFonts w:ascii="Verdana" w:hAnsi="Verdana" w:cs="TimesNewRoman"/>
        </w:rPr>
        <w:t xml:space="preserve">ą </w:t>
      </w:r>
      <w:r w:rsidRPr="00704078">
        <w:rPr>
          <w:rFonts w:ascii="Verdana" w:hAnsi="Verdana"/>
        </w:rPr>
        <w:t>do dod</w:t>
      </w:r>
      <w:r w:rsidR="0055332B">
        <w:rPr>
          <w:rFonts w:ascii="Verdana" w:hAnsi="Verdana"/>
        </w:rPr>
        <w:t xml:space="preserve">atkowego przymocowania </w:t>
      </w:r>
      <w:proofErr w:type="spellStart"/>
      <w:r w:rsidR="0055332B">
        <w:rPr>
          <w:rFonts w:ascii="Verdana" w:hAnsi="Verdana"/>
        </w:rPr>
        <w:t>geokraty</w:t>
      </w:r>
      <w:proofErr w:type="spellEnd"/>
      <w:r w:rsidRPr="00704078">
        <w:rPr>
          <w:rFonts w:ascii="Verdana" w:hAnsi="Verdana"/>
        </w:rPr>
        <w:t xml:space="preserve"> komórkowej</w:t>
      </w:r>
      <w:r w:rsidR="0055332B">
        <w:rPr>
          <w:rFonts w:ascii="Verdana" w:hAnsi="Verdana"/>
        </w:rPr>
        <w:t xml:space="preserve"> </w:t>
      </w:r>
      <w:r w:rsidRPr="00704078">
        <w:rPr>
          <w:rFonts w:ascii="Verdana" w:hAnsi="Verdana"/>
        </w:rPr>
        <w:t>do podło</w:t>
      </w:r>
      <w:r w:rsidR="0055332B">
        <w:rPr>
          <w:rFonts w:ascii="Verdana" w:hAnsi="Verdana" w:cs="TimesNewRoman"/>
        </w:rPr>
        <w:t>ż</w:t>
      </w:r>
      <w:r w:rsidRPr="00704078">
        <w:rPr>
          <w:rFonts w:ascii="Verdana" w:hAnsi="Verdana"/>
        </w:rPr>
        <w:t>a i nadania wi</w:t>
      </w:r>
      <w:r w:rsidRPr="00704078">
        <w:rPr>
          <w:rFonts w:ascii="Verdana" w:hAnsi="Verdana" w:cs="TimesNewRoman"/>
        </w:rPr>
        <w:t>ę</w:t>
      </w:r>
      <w:r w:rsidRPr="00704078">
        <w:rPr>
          <w:rFonts w:ascii="Verdana" w:hAnsi="Verdana"/>
        </w:rPr>
        <w:t>kszej stabilno</w:t>
      </w:r>
      <w:r w:rsidRPr="00704078">
        <w:rPr>
          <w:rFonts w:ascii="Verdana" w:hAnsi="Verdana" w:cs="TimesNewRoman"/>
        </w:rPr>
        <w:t>ś</w:t>
      </w:r>
      <w:r w:rsidRPr="00704078">
        <w:rPr>
          <w:rFonts w:ascii="Verdana" w:hAnsi="Verdana"/>
        </w:rPr>
        <w:t>ci przy działaj</w:t>
      </w:r>
      <w:r w:rsidRPr="00704078">
        <w:rPr>
          <w:rFonts w:ascii="Verdana" w:hAnsi="Verdana" w:cs="TimesNewRoman"/>
        </w:rPr>
        <w:t>ą</w:t>
      </w:r>
      <w:r w:rsidRPr="00704078">
        <w:rPr>
          <w:rFonts w:ascii="Verdana" w:hAnsi="Verdana"/>
        </w:rPr>
        <w:t>cych siłach grawitacyjnych i</w:t>
      </w:r>
      <w:r w:rsidR="0055332B">
        <w:rPr>
          <w:rFonts w:ascii="Verdana" w:hAnsi="Verdana"/>
        </w:rPr>
        <w:t xml:space="preserve"> </w:t>
      </w:r>
      <w:r w:rsidRPr="00704078">
        <w:rPr>
          <w:rFonts w:ascii="Verdana" w:hAnsi="Verdana"/>
        </w:rPr>
        <w:t>hydrodynamicznych, zwłaszcza na skarpach i ciekach wodnych. Stosowanie linek jest te</w:t>
      </w:r>
      <w:r w:rsidR="0055332B">
        <w:rPr>
          <w:rFonts w:ascii="Verdana" w:hAnsi="Verdana" w:cs="TimesNewRoman"/>
        </w:rPr>
        <w:t>ż</w:t>
      </w:r>
      <w:r w:rsidR="0055332B">
        <w:rPr>
          <w:rFonts w:ascii="Verdana" w:hAnsi="Verdana"/>
        </w:rPr>
        <w:t xml:space="preserve"> </w:t>
      </w:r>
      <w:r w:rsidRPr="00704078">
        <w:rPr>
          <w:rFonts w:ascii="Verdana" w:hAnsi="Verdana"/>
        </w:rPr>
        <w:t>korzystne, gdy naturalne twarde (np. skalne) podło</w:t>
      </w:r>
      <w:r w:rsidR="0055332B">
        <w:rPr>
          <w:rFonts w:ascii="Verdana" w:hAnsi="Verdana" w:cs="TimesNewRoman"/>
        </w:rPr>
        <w:t>ż</w:t>
      </w:r>
      <w:r w:rsidRPr="00704078">
        <w:rPr>
          <w:rFonts w:ascii="Verdana" w:hAnsi="Verdana"/>
        </w:rPr>
        <w:t>e uniemo</w:t>
      </w:r>
      <w:r w:rsidR="0055332B">
        <w:rPr>
          <w:rFonts w:ascii="Verdana" w:hAnsi="Verdana" w:cs="TimesNewRoman"/>
        </w:rPr>
        <w:t>ż</w:t>
      </w:r>
      <w:r w:rsidRPr="00704078">
        <w:rPr>
          <w:rFonts w:ascii="Verdana" w:hAnsi="Verdana"/>
        </w:rPr>
        <w:t>liwia cz</w:t>
      </w:r>
      <w:r w:rsidRPr="00704078">
        <w:rPr>
          <w:rFonts w:ascii="Verdana" w:hAnsi="Verdana" w:cs="TimesNewRoman"/>
        </w:rPr>
        <w:t>ę</w:t>
      </w:r>
      <w:r w:rsidRPr="00704078">
        <w:rPr>
          <w:rFonts w:ascii="Verdana" w:hAnsi="Verdana"/>
        </w:rPr>
        <w:t>ste przymocowanie</w:t>
      </w:r>
      <w:r w:rsidR="0055332B">
        <w:rPr>
          <w:rFonts w:ascii="Verdana" w:hAnsi="Verdana"/>
        </w:rPr>
        <w:t xml:space="preserve"> do niego </w:t>
      </w:r>
      <w:proofErr w:type="spellStart"/>
      <w:r w:rsidR="0055332B">
        <w:rPr>
          <w:rFonts w:ascii="Verdana" w:hAnsi="Verdana"/>
        </w:rPr>
        <w:t>geokrat</w:t>
      </w:r>
      <w:proofErr w:type="spellEnd"/>
      <w:r w:rsidRPr="00704078">
        <w:rPr>
          <w:rFonts w:ascii="Verdana" w:hAnsi="Verdana"/>
        </w:rPr>
        <w:t>, np. za pomoc</w:t>
      </w:r>
      <w:r w:rsidRPr="00704078">
        <w:rPr>
          <w:rFonts w:ascii="Verdana" w:hAnsi="Verdana" w:cs="TimesNewRoman"/>
        </w:rPr>
        <w:t xml:space="preserve">ą </w:t>
      </w:r>
      <w:r w:rsidRPr="00704078">
        <w:rPr>
          <w:rFonts w:ascii="Verdana" w:hAnsi="Verdana"/>
        </w:rPr>
        <w:t>wbijanych kotew.</w:t>
      </w:r>
    </w:p>
    <w:p w14:paraId="4661E3BB" w14:textId="77777777" w:rsidR="00704078" w:rsidRPr="00704078" w:rsidRDefault="00704078" w:rsidP="00704078">
      <w:pPr>
        <w:autoSpaceDE w:val="0"/>
        <w:autoSpaceDN w:val="0"/>
        <w:adjustRightInd w:val="0"/>
        <w:spacing w:before="120" w:after="120" w:line="276" w:lineRule="auto"/>
        <w:jc w:val="both"/>
        <w:rPr>
          <w:rFonts w:ascii="Verdana" w:hAnsi="Verdana"/>
        </w:rPr>
      </w:pPr>
      <w:r w:rsidRPr="00704078">
        <w:rPr>
          <w:rFonts w:ascii="Verdana" w:hAnsi="Verdana"/>
        </w:rPr>
        <w:t>Linki wprowadza si</w:t>
      </w:r>
      <w:r w:rsidRPr="00704078">
        <w:rPr>
          <w:rFonts w:ascii="Verdana" w:hAnsi="Verdana" w:cs="TimesNewRoman"/>
        </w:rPr>
        <w:t xml:space="preserve">ę </w:t>
      </w:r>
      <w:r w:rsidR="0055332B">
        <w:rPr>
          <w:rFonts w:ascii="Verdana" w:hAnsi="Verdana"/>
        </w:rPr>
        <w:t xml:space="preserve">do </w:t>
      </w:r>
      <w:proofErr w:type="spellStart"/>
      <w:r w:rsidR="0055332B">
        <w:rPr>
          <w:rFonts w:ascii="Verdana" w:hAnsi="Verdana"/>
        </w:rPr>
        <w:t>geokraty</w:t>
      </w:r>
      <w:proofErr w:type="spellEnd"/>
      <w:r w:rsidRPr="00704078">
        <w:rPr>
          <w:rFonts w:ascii="Verdana" w:hAnsi="Verdana"/>
        </w:rPr>
        <w:t xml:space="preserve"> przy u</w:t>
      </w:r>
      <w:r w:rsidR="0055332B">
        <w:rPr>
          <w:rFonts w:ascii="Verdana" w:hAnsi="Verdana" w:cs="TimesNewRoman"/>
        </w:rPr>
        <w:t>ż</w:t>
      </w:r>
      <w:r w:rsidRPr="00704078">
        <w:rPr>
          <w:rFonts w:ascii="Verdana" w:hAnsi="Verdana"/>
        </w:rPr>
        <w:t>yciu fabrycznie wykonanych otworów, prowadz</w:t>
      </w:r>
      <w:r w:rsidRPr="00704078">
        <w:rPr>
          <w:rFonts w:ascii="Verdana" w:hAnsi="Verdana" w:cs="TimesNewRoman"/>
        </w:rPr>
        <w:t>ą</w:t>
      </w:r>
      <w:r w:rsidRPr="00704078">
        <w:rPr>
          <w:rFonts w:ascii="Verdana" w:hAnsi="Verdana"/>
        </w:rPr>
        <w:t>c je w linii prostej przez sekcj</w:t>
      </w:r>
      <w:r w:rsidRPr="00704078">
        <w:rPr>
          <w:rFonts w:ascii="Verdana" w:hAnsi="Verdana" w:cs="TimesNewRoman"/>
        </w:rPr>
        <w:t xml:space="preserve">ę </w:t>
      </w:r>
      <w:r w:rsidR="0055332B">
        <w:rPr>
          <w:rFonts w:ascii="Verdana" w:hAnsi="Verdana"/>
        </w:rPr>
        <w:t xml:space="preserve">lub kilka sekcji </w:t>
      </w:r>
      <w:proofErr w:type="spellStart"/>
      <w:r w:rsidR="0055332B">
        <w:rPr>
          <w:rFonts w:ascii="Verdana" w:hAnsi="Verdana"/>
        </w:rPr>
        <w:t>geokraty</w:t>
      </w:r>
      <w:proofErr w:type="spellEnd"/>
      <w:r w:rsidRPr="00704078">
        <w:rPr>
          <w:rFonts w:ascii="Verdana" w:hAnsi="Verdana"/>
        </w:rPr>
        <w:t>. Linki</w:t>
      </w:r>
      <w:r w:rsidR="0055332B">
        <w:rPr>
          <w:rFonts w:ascii="Verdana" w:hAnsi="Verdana"/>
        </w:rPr>
        <w:t xml:space="preserve"> </w:t>
      </w:r>
      <w:r w:rsidRPr="00704078">
        <w:rPr>
          <w:rFonts w:ascii="Verdana" w:hAnsi="Verdana"/>
        </w:rPr>
        <w:t>przymocowuje si</w:t>
      </w:r>
      <w:r w:rsidRPr="00704078">
        <w:rPr>
          <w:rFonts w:ascii="Verdana" w:hAnsi="Verdana" w:cs="TimesNewRoman"/>
        </w:rPr>
        <w:t xml:space="preserve">ę </w:t>
      </w:r>
      <w:r w:rsidRPr="00704078">
        <w:rPr>
          <w:rFonts w:ascii="Verdana" w:hAnsi="Verdana"/>
        </w:rPr>
        <w:t>do podło</w:t>
      </w:r>
      <w:r w:rsidR="0055332B">
        <w:rPr>
          <w:rFonts w:ascii="Verdana" w:hAnsi="Verdana" w:cs="TimesNewRoman"/>
        </w:rPr>
        <w:t>ż</w:t>
      </w:r>
      <w:r w:rsidRPr="00704078">
        <w:rPr>
          <w:rFonts w:ascii="Verdana" w:hAnsi="Verdana"/>
        </w:rPr>
        <w:t>a zwykle za pomoc</w:t>
      </w:r>
      <w:r w:rsidRPr="00704078">
        <w:rPr>
          <w:rFonts w:ascii="Verdana" w:hAnsi="Verdana" w:cs="TimesNewRoman"/>
        </w:rPr>
        <w:t xml:space="preserve">ą </w:t>
      </w:r>
      <w:r w:rsidRPr="00704078">
        <w:rPr>
          <w:rFonts w:ascii="Verdana" w:hAnsi="Verdana"/>
        </w:rPr>
        <w:t>wbijanych stalowych kotew, ograniczaj</w:t>
      </w:r>
      <w:r w:rsidRPr="00704078">
        <w:rPr>
          <w:rFonts w:ascii="Verdana" w:hAnsi="Verdana" w:cs="TimesNewRoman"/>
        </w:rPr>
        <w:t>ą</w:t>
      </w:r>
      <w:r w:rsidRPr="00704078">
        <w:rPr>
          <w:rFonts w:ascii="Verdana" w:hAnsi="Verdana"/>
        </w:rPr>
        <w:t>c</w:t>
      </w:r>
      <w:r w:rsidR="0055332B">
        <w:rPr>
          <w:rFonts w:ascii="Verdana" w:hAnsi="Verdana"/>
        </w:rPr>
        <w:t xml:space="preserve"> </w:t>
      </w:r>
      <w:r w:rsidRPr="00704078">
        <w:rPr>
          <w:rFonts w:ascii="Verdana" w:hAnsi="Verdana"/>
        </w:rPr>
        <w:t>ich liczb</w:t>
      </w:r>
      <w:r w:rsidRPr="00704078">
        <w:rPr>
          <w:rFonts w:ascii="Verdana" w:hAnsi="Verdana" w:cs="TimesNewRoman"/>
        </w:rPr>
        <w:t xml:space="preserve">ę </w:t>
      </w:r>
      <w:r w:rsidRPr="00704078">
        <w:rPr>
          <w:rFonts w:ascii="Verdana" w:hAnsi="Verdana"/>
        </w:rPr>
        <w:t>w przypadku podło</w:t>
      </w:r>
      <w:r w:rsidR="0055332B">
        <w:rPr>
          <w:rFonts w:ascii="Verdana" w:hAnsi="Verdana" w:cs="TimesNewRoman"/>
        </w:rPr>
        <w:t>ż</w:t>
      </w:r>
      <w:r w:rsidR="0055332B">
        <w:rPr>
          <w:rFonts w:ascii="Verdana" w:hAnsi="Verdana"/>
        </w:rPr>
        <w:t>a twardego</w:t>
      </w:r>
      <w:r w:rsidRPr="00704078">
        <w:rPr>
          <w:rFonts w:ascii="Verdana" w:hAnsi="Verdana"/>
        </w:rPr>
        <w:t>.</w:t>
      </w:r>
      <w:r w:rsidR="0055332B">
        <w:rPr>
          <w:rFonts w:ascii="Verdana" w:hAnsi="Verdana"/>
        </w:rPr>
        <w:t xml:space="preserve"> </w:t>
      </w:r>
      <w:r w:rsidRPr="00704078">
        <w:rPr>
          <w:rFonts w:ascii="Verdana" w:hAnsi="Verdana"/>
        </w:rPr>
        <w:t>Standardowe linki s</w:t>
      </w:r>
      <w:r w:rsidRPr="00704078">
        <w:rPr>
          <w:rFonts w:ascii="Verdana" w:hAnsi="Verdana" w:cs="TimesNewRoman"/>
        </w:rPr>
        <w:t xml:space="preserve">ą </w:t>
      </w:r>
      <w:r w:rsidRPr="00704078">
        <w:rPr>
          <w:rFonts w:ascii="Verdana" w:hAnsi="Verdana"/>
        </w:rPr>
        <w:t>wykonane z wysokowytrzymałej poliestrowej, dzianej</w:t>
      </w:r>
      <w:r w:rsidR="0055332B">
        <w:rPr>
          <w:rFonts w:ascii="Verdana" w:hAnsi="Verdana"/>
        </w:rPr>
        <w:t xml:space="preserve"> </w:t>
      </w:r>
      <w:r w:rsidRPr="00704078">
        <w:rPr>
          <w:rFonts w:ascii="Verdana" w:hAnsi="Verdana"/>
        </w:rPr>
        <w:t>prz</w:t>
      </w:r>
      <w:r w:rsidRPr="00704078">
        <w:rPr>
          <w:rFonts w:ascii="Verdana" w:hAnsi="Verdana" w:cs="TimesNewRoman"/>
        </w:rPr>
        <w:t>ę</w:t>
      </w:r>
      <w:r w:rsidRPr="00704078">
        <w:rPr>
          <w:rFonts w:ascii="Verdana" w:hAnsi="Verdana"/>
        </w:rPr>
        <w:t>dzy wielowłókienkowej, dost</w:t>
      </w:r>
      <w:r w:rsidRPr="00704078">
        <w:rPr>
          <w:rFonts w:ascii="Verdana" w:hAnsi="Verdana" w:cs="TimesNewRoman"/>
        </w:rPr>
        <w:t>ę</w:t>
      </w:r>
      <w:r w:rsidRPr="00704078">
        <w:rPr>
          <w:rFonts w:ascii="Verdana" w:hAnsi="Verdana"/>
        </w:rPr>
        <w:t>pne z ró</w:t>
      </w:r>
      <w:r w:rsidR="0055332B">
        <w:rPr>
          <w:rFonts w:ascii="Verdana" w:hAnsi="Verdana" w:cs="TimesNewRoman"/>
        </w:rPr>
        <w:t>ż</w:t>
      </w:r>
      <w:r w:rsidRPr="00704078">
        <w:rPr>
          <w:rFonts w:ascii="Verdana" w:hAnsi="Verdana"/>
        </w:rPr>
        <w:t>nymi wytrzymało</w:t>
      </w:r>
      <w:r w:rsidRPr="00704078">
        <w:rPr>
          <w:rFonts w:ascii="Verdana" w:hAnsi="Verdana" w:cs="TimesNewRoman"/>
        </w:rPr>
        <w:t>ś</w:t>
      </w:r>
      <w:r w:rsidRPr="00704078">
        <w:rPr>
          <w:rFonts w:ascii="Verdana" w:hAnsi="Verdana"/>
        </w:rPr>
        <w:t>ciami na rozci</w:t>
      </w:r>
      <w:r w:rsidRPr="00704078">
        <w:rPr>
          <w:rFonts w:ascii="Verdana" w:hAnsi="Verdana" w:cs="TimesNewRoman"/>
        </w:rPr>
        <w:t>ą</w:t>
      </w:r>
      <w:r w:rsidRPr="00704078">
        <w:rPr>
          <w:rFonts w:ascii="Verdana" w:hAnsi="Verdana"/>
        </w:rPr>
        <w:t>ganie. Mo</w:t>
      </w:r>
      <w:r w:rsidR="0055332B">
        <w:rPr>
          <w:rFonts w:ascii="Verdana" w:hAnsi="Verdana" w:cs="TimesNewRoman"/>
        </w:rPr>
        <w:t>ż</w:t>
      </w:r>
      <w:r w:rsidRPr="00704078">
        <w:rPr>
          <w:rFonts w:ascii="Verdana" w:hAnsi="Verdana"/>
        </w:rPr>
        <w:t>na</w:t>
      </w:r>
      <w:r w:rsidR="0055332B">
        <w:rPr>
          <w:rFonts w:ascii="Verdana" w:hAnsi="Verdana"/>
        </w:rPr>
        <w:t xml:space="preserve"> </w:t>
      </w:r>
      <w:r w:rsidRPr="00704078">
        <w:rPr>
          <w:rFonts w:ascii="Verdana" w:hAnsi="Verdana"/>
        </w:rPr>
        <w:t>równie</w:t>
      </w:r>
      <w:r w:rsidR="0055332B">
        <w:rPr>
          <w:rFonts w:ascii="Verdana" w:hAnsi="Verdana" w:cs="TimesNewRoman"/>
        </w:rPr>
        <w:t>ż</w:t>
      </w:r>
      <w:r w:rsidRPr="00704078">
        <w:rPr>
          <w:rFonts w:ascii="Verdana" w:hAnsi="Verdana" w:cs="TimesNewRoman"/>
        </w:rPr>
        <w:t xml:space="preserve"> </w:t>
      </w:r>
      <w:r w:rsidRPr="00704078">
        <w:rPr>
          <w:rFonts w:ascii="Verdana" w:hAnsi="Verdana"/>
        </w:rPr>
        <w:t>uzyska</w:t>
      </w:r>
      <w:r w:rsidRPr="00704078">
        <w:rPr>
          <w:rFonts w:ascii="Verdana" w:hAnsi="Verdana" w:cs="TimesNewRoman"/>
        </w:rPr>
        <w:t xml:space="preserve">ć </w:t>
      </w:r>
      <w:r w:rsidRPr="00704078">
        <w:rPr>
          <w:rFonts w:ascii="Verdana" w:hAnsi="Verdana"/>
        </w:rPr>
        <w:t>linki poliestrowe z powłok</w:t>
      </w:r>
      <w:r w:rsidRPr="00704078">
        <w:rPr>
          <w:rFonts w:ascii="Verdana" w:hAnsi="Verdana" w:cs="TimesNewRoman"/>
        </w:rPr>
        <w:t xml:space="preserve">ą </w:t>
      </w:r>
      <w:r w:rsidRPr="00704078">
        <w:rPr>
          <w:rFonts w:ascii="Verdana" w:hAnsi="Verdana"/>
        </w:rPr>
        <w:t>polietylenow</w:t>
      </w:r>
      <w:r w:rsidRPr="00704078">
        <w:rPr>
          <w:rFonts w:ascii="Verdana" w:hAnsi="Verdana" w:cs="TimesNewRoman"/>
        </w:rPr>
        <w:t>ą</w:t>
      </w:r>
      <w:r w:rsidRPr="00704078">
        <w:rPr>
          <w:rFonts w:ascii="Verdana" w:hAnsi="Verdana"/>
        </w:rPr>
        <w:t>, które korzystne s</w:t>
      </w:r>
      <w:r w:rsidRPr="00704078">
        <w:rPr>
          <w:rFonts w:ascii="Verdana" w:hAnsi="Verdana" w:cs="TimesNewRoman"/>
        </w:rPr>
        <w:t xml:space="preserve">ą </w:t>
      </w:r>
      <w:r w:rsidRPr="00704078">
        <w:rPr>
          <w:rFonts w:ascii="Verdana" w:hAnsi="Verdana"/>
        </w:rPr>
        <w:t>przy</w:t>
      </w:r>
      <w:r w:rsidR="0055332B">
        <w:rPr>
          <w:rFonts w:ascii="Verdana" w:hAnsi="Verdana"/>
        </w:rPr>
        <w:t xml:space="preserve"> </w:t>
      </w:r>
      <w:r w:rsidRPr="00704078">
        <w:rPr>
          <w:rFonts w:ascii="Verdana" w:hAnsi="Verdana"/>
        </w:rPr>
        <w:t>specjalnych rozwi</w:t>
      </w:r>
      <w:r w:rsidRPr="00704078">
        <w:rPr>
          <w:rFonts w:ascii="Verdana" w:hAnsi="Verdana" w:cs="TimesNewRoman"/>
        </w:rPr>
        <w:t>ą</w:t>
      </w:r>
      <w:r w:rsidRPr="00704078">
        <w:rPr>
          <w:rFonts w:ascii="Verdana" w:hAnsi="Verdana"/>
        </w:rPr>
        <w:t>zaniach wymagaj</w:t>
      </w:r>
      <w:r w:rsidRPr="00704078">
        <w:rPr>
          <w:rFonts w:ascii="Verdana" w:hAnsi="Verdana" w:cs="TimesNewRoman"/>
        </w:rPr>
        <w:t>ą</w:t>
      </w:r>
      <w:r w:rsidRPr="00704078">
        <w:rPr>
          <w:rFonts w:ascii="Verdana" w:hAnsi="Verdana"/>
        </w:rPr>
        <w:t xml:space="preserve">cych bardzo mocnego przymocowania </w:t>
      </w:r>
      <w:proofErr w:type="spellStart"/>
      <w:r w:rsidRPr="00704078">
        <w:rPr>
          <w:rFonts w:ascii="Verdana" w:hAnsi="Verdana"/>
        </w:rPr>
        <w:t>geo</w:t>
      </w:r>
      <w:r w:rsidR="0055332B">
        <w:rPr>
          <w:rFonts w:ascii="Verdana" w:hAnsi="Verdana"/>
        </w:rPr>
        <w:t>kraty</w:t>
      </w:r>
      <w:proofErr w:type="spellEnd"/>
      <w:r w:rsidRPr="00704078">
        <w:rPr>
          <w:rFonts w:ascii="Verdana" w:hAnsi="Verdana"/>
        </w:rPr>
        <w:t>.</w:t>
      </w:r>
    </w:p>
    <w:p w14:paraId="346A4BAF" w14:textId="77777777" w:rsidR="00704078" w:rsidRPr="00704078" w:rsidRDefault="00704078" w:rsidP="00704078">
      <w:pPr>
        <w:autoSpaceDE w:val="0"/>
        <w:autoSpaceDN w:val="0"/>
        <w:adjustRightInd w:val="0"/>
        <w:spacing w:before="120" w:after="120" w:line="276" w:lineRule="auto"/>
        <w:jc w:val="both"/>
        <w:rPr>
          <w:rFonts w:ascii="Verdana" w:hAnsi="Verdana"/>
        </w:rPr>
      </w:pPr>
      <w:r w:rsidRPr="00704078">
        <w:rPr>
          <w:rFonts w:ascii="Verdana" w:hAnsi="Verdana" w:cs="TimesNewRoman"/>
        </w:rPr>
        <w:t>Ś</w:t>
      </w:r>
      <w:r w:rsidRPr="00704078">
        <w:rPr>
          <w:rFonts w:ascii="Verdana" w:hAnsi="Verdana"/>
        </w:rPr>
        <w:t>rednica linek powinna by</w:t>
      </w:r>
      <w:r w:rsidRPr="00704078">
        <w:rPr>
          <w:rFonts w:ascii="Verdana" w:hAnsi="Verdana" w:cs="TimesNewRoman"/>
        </w:rPr>
        <w:t xml:space="preserve">ć </w:t>
      </w:r>
      <w:r w:rsidRPr="00704078">
        <w:rPr>
          <w:rFonts w:ascii="Verdana" w:hAnsi="Verdana"/>
        </w:rPr>
        <w:t>ustalona w dokumentacji projektowej. Najcz</w:t>
      </w:r>
      <w:r w:rsidRPr="00704078">
        <w:rPr>
          <w:rFonts w:ascii="Verdana" w:hAnsi="Verdana" w:cs="TimesNewRoman"/>
        </w:rPr>
        <w:t>ęś</w:t>
      </w:r>
      <w:r w:rsidRPr="00704078">
        <w:rPr>
          <w:rFonts w:ascii="Verdana" w:hAnsi="Verdana"/>
        </w:rPr>
        <w:t>ciej</w:t>
      </w:r>
      <w:r w:rsidR="0055332B">
        <w:rPr>
          <w:rFonts w:ascii="Verdana" w:hAnsi="Verdana"/>
        </w:rPr>
        <w:t xml:space="preserve"> </w:t>
      </w:r>
      <w:r w:rsidRPr="00704078">
        <w:rPr>
          <w:rFonts w:ascii="Verdana" w:hAnsi="Verdana"/>
        </w:rPr>
        <w:t>stosuje si</w:t>
      </w:r>
      <w:r w:rsidRPr="00704078">
        <w:rPr>
          <w:rFonts w:ascii="Verdana" w:hAnsi="Verdana" w:cs="TimesNewRoman"/>
        </w:rPr>
        <w:t>ę</w:t>
      </w:r>
      <w:r w:rsidR="0055332B">
        <w:rPr>
          <w:rFonts w:ascii="Verdana" w:hAnsi="Verdana" w:cs="TimesNewRoman"/>
        </w:rPr>
        <w:t xml:space="preserve"> </w:t>
      </w:r>
      <w:r w:rsidRPr="00704078">
        <w:rPr>
          <w:rFonts w:ascii="Verdana" w:hAnsi="Verdana"/>
        </w:rPr>
        <w:t>nast</w:t>
      </w:r>
      <w:r w:rsidRPr="00704078">
        <w:rPr>
          <w:rFonts w:ascii="Verdana" w:hAnsi="Verdana" w:cs="TimesNewRoman"/>
        </w:rPr>
        <w:t>ę</w:t>
      </w:r>
      <w:r w:rsidRPr="00704078">
        <w:rPr>
          <w:rFonts w:ascii="Verdana" w:hAnsi="Verdana"/>
        </w:rPr>
        <w:t>puj</w:t>
      </w:r>
      <w:r w:rsidRPr="00704078">
        <w:rPr>
          <w:rFonts w:ascii="Verdana" w:hAnsi="Verdana" w:cs="TimesNewRoman"/>
        </w:rPr>
        <w:t>ą</w:t>
      </w:r>
      <w:r w:rsidRPr="00704078">
        <w:rPr>
          <w:rFonts w:ascii="Verdana" w:hAnsi="Verdana"/>
        </w:rPr>
        <w:t>ce linki poliestrowe:</w:t>
      </w:r>
    </w:p>
    <w:p w14:paraId="6CE64EBD" w14:textId="77777777" w:rsidR="0055332B" w:rsidRDefault="00704078" w:rsidP="0055332B">
      <w:pPr>
        <w:pStyle w:val="Akapitzlist"/>
        <w:numPr>
          <w:ilvl w:val="0"/>
          <w:numId w:val="28"/>
        </w:numPr>
        <w:spacing w:before="120" w:after="120" w:line="276" w:lineRule="auto"/>
        <w:rPr>
          <w:rFonts w:ascii="Verdana" w:hAnsi="Verdana"/>
        </w:rPr>
      </w:pPr>
      <w:r w:rsidRPr="0055332B">
        <w:rPr>
          <w:rFonts w:ascii="Verdana" w:hAnsi="Verdana" w:cs="TimesNewRoman"/>
        </w:rPr>
        <w:t>ś</w:t>
      </w:r>
      <w:r w:rsidR="0055332B">
        <w:rPr>
          <w:rFonts w:ascii="Verdana" w:hAnsi="Verdana"/>
        </w:rPr>
        <w:t>rednica 13</w:t>
      </w:r>
      <w:r w:rsidRPr="0055332B">
        <w:rPr>
          <w:rFonts w:ascii="Verdana" w:hAnsi="Verdana"/>
        </w:rPr>
        <w:t xml:space="preserve"> mm</w:t>
      </w:r>
      <w:r w:rsidR="0055332B">
        <w:rPr>
          <w:rFonts w:ascii="Verdana" w:hAnsi="Verdana"/>
        </w:rPr>
        <w:t xml:space="preserve">, wytrzymałość na zerwanie 3,11 </w:t>
      </w:r>
      <w:proofErr w:type="spellStart"/>
      <w:r w:rsidR="0055332B">
        <w:rPr>
          <w:rFonts w:ascii="Verdana" w:hAnsi="Verdana"/>
        </w:rPr>
        <w:t>kN</w:t>
      </w:r>
      <w:proofErr w:type="spellEnd"/>
    </w:p>
    <w:p w14:paraId="5A67A484" w14:textId="77777777" w:rsidR="0055332B" w:rsidRPr="0055332B" w:rsidRDefault="0055332B" w:rsidP="0055332B">
      <w:pPr>
        <w:pStyle w:val="Akapitzlist"/>
        <w:numPr>
          <w:ilvl w:val="0"/>
          <w:numId w:val="28"/>
        </w:numPr>
        <w:spacing w:before="120" w:after="120" w:line="276" w:lineRule="auto"/>
        <w:rPr>
          <w:rFonts w:ascii="Verdana" w:hAnsi="Verdana"/>
        </w:rPr>
      </w:pPr>
      <w:r>
        <w:rPr>
          <w:rFonts w:ascii="Verdana" w:hAnsi="Verdana"/>
        </w:rPr>
        <w:t xml:space="preserve">Średnica 19 mm, wytrzymałość na zerwanie 6,7kN i 9,3 </w:t>
      </w:r>
      <w:proofErr w:type="spellStart"/>
      <w:r>
        <w:rPr>
          <w:rFonts w:ascii="Verdana" w:hAnsi="Verdana"/>
        </w:rPr>
        <w:t>kN</w:t>
      </w:r>
      <w:proofErr w:type="spellEnd"/>
    </w:p>
    <w:p w14:paraId="551F3F88" w14:textId="77777777" w:rsidR="0055332B" w:rsidRPr="0055332B" w:rsidRDefault="0055332B" w:rsidP="0055332B">
      <w:pPr>
        <w:spacing w:before="120" w:after="120" w:line="276" w:lineRule="auto"/>
        <w:rPr>
          <w:rFonts w:ascii="Verdana" w:hAnsi="Verdana"/>
          <w:b/>
        </w:rPr>
      </w:pPr>
      <w:r w:rsidRPr="0055332B">
        <w:rPr>
          <w:rFonts w:ascii="Verdana" w:hAnsi="Verdana"/>
          <w:b/>
        </w:rPr>
        <w:t>2.5.</w:t>
      </w:r>
      <w:r>
        <w:rPr>
          <w:rFonts w:ascii="Verdana" w:hAnsi="Verdana"/>
          <w:b/>
        </w:rPr>
        <w:t>4</w:t>
      </w:r>
      <w:r w:rsidRPr="0055332B">
        <w:rPr>
          <w:rFonts w:ascii="Verdana" w:hAnsi="Verdana"/>
          <w:b/>
        </w:rPr>
        <w:t xml:space="preserve">. </w:t>
      </w:r>
      <w:r>
        <w:rPr>
          <w:rFonts w:ascii="Verdana" w:hAnsi="Verdana"/>
          <w:b/>
        </w:rPr>
        <w:t xml:space="preserve">Inne materiały mocujące </w:t>
      </w:r>
      <w:proofErr w:type="spellStart"/>
      <w:r>
        <w:rPr>
          <w:rFonts w:ascii="Verdana" w:hAnsi="Verdana"/>
          <w:b/>
        </w:rPr>
        <w:t>geokratę</w:t>
      </w:r>
      <w:proofErr w:type="spellEnd"/>
    </w:p>
    <w:p w14:paraId="2AD52D9B" w14:textId="77777777" w:rsidR="00704078" w:rsidRDefault="00704078" w:rsidP="00704078">
      <w:pPr>
        <w:autoSpaceDE w:val="0"/>
        <w:autoSpaceDN w:val="0"/>
        <w:adjustRightInd w:val="0"/>
        <w:spacing w:before="120" w:after="120" w:line="276" w:lineRule="auto"/>
        <w:jc w:val="both"/>
        <w:rPr>
          <w:rFonts w:ascii="Verdana" w:hAnsi="Verdana"/>
        </w:rPr>
      </w:pPr>
      <w:r w:rsidRPr="00704078">
        <w:rPr>
          <w:rFonts w:ascii="Verdana" w:hAnsi="Verdana"/>
        </w:rPr>
        <w:t>Do innych materiałów stosowanych przy mo</w:t>
      </w:r>
      <w:r w:rsidR="0055332B">
        <w:rPr>
          <w:rFonts w:ascii="Verdana" w:hAnsi="Verdana"/>
        </w:rPr>
        <w:t xml:space="preserve">cowaniu </w:t>
      </w:r>
      <w:proofErr w:type="spellStart"/>
      <w:r w:rsidR="0055332B">
        <w:rPr>
          <w:rFonts w:ascii="Verdana" w:hAnsi="Verdana"/>
        </w:rPr>
        <w:t>geokraty</w:t>
      </w:r>
      <w:proofErr w:type="spellEnd"/>
      <w:r w:rsidRPr="00704078">
        <w:rPr>
          <w:rFonts w:ascii="Verdana" w:hAnsi="Verdana"/>
        </w:rPr>
        <w:t xml:space="preserve"> nale</w:t>
      </w:r>
      <w:r w:rsidR="0055332B">
        <w:rPr>
          <w:rFonts w:ascii="Verdana" w:hAnsi="Verdana" w:cs="TimesNewRoman"/>
        </w:rPr>
        <w:t>ż</w:t>
      </w:r>
      <w:r w:rsidRPr="00704078">
        <w:rPr>
          <w:rFonts w:ascii="Verdana" w:hAnsi="Verdana" w:cs="TimesNewRoman"/>
        </w:rPr>
        <w:t>ą</w:t>
      </w:r>
      <w:r w:rsidRPr="00704078">
        <w:rPr>
          <w:rFonts w:ascii="Verdana" w:hAnsi="Verdana"/>
        </w:rPr>
        <w:t>:</w:t>
      </w:r>
    </w:p>
    <w:p w14:paraId="4F436E0C" w14:textId="77777777" w:rsidR="006928FA" w:rsidRDefault="00704078" w:rsidP="00704078">
      <w:pPr>
        <w:pStyle w:val="Akapitzlist"/>
        <w:numPr>
          <w:ilvl w:val="0"/>
          <w:numId w:val="29"/>
        </w:numPr>
        <w:spacing w:before="120" w:after="120" w:line="276" w:lineRule="auto"/>
        <w:rPr>
          <w:rFonts w:ascii="Verdana" w:hAnsi="Verdana"/>
        </w:rPr>
      </w:pPr>
      <w:r w:rsidRPr="006928FA">
        <w:rPr>
          <w:rFonts w:ascii="Verdana" w:hAnsi="Verdana"/>
        </w:rPr>
        <w:t>metalowe galwanizowane zszywki, np. 12 mm, do ł</w:t>
      </w:r>
      <w:r w:rsidRPr="006928FA">
        <w:rPr>
          <w:rFonts w:ascii="Verdana" w:hAnsi="Verdana" w:cs="TimesNewRoman"/>
        </w:rPr>
        <w:t>ą</w:t>
      </w:r>
      <w:r w:rsidRPr="006928FA">
        <w:rPr>
          <w:rFonts w:ascii="Verdana" w:hAnsi="Verdana"/>
        </w:rPr>
        <w:t>czenia boków s</w:t>
      </w:r>
      <w:r w:rsidRPr="006928FA">
        <w:rPr>
          <w:rFonts w:ascii="Verdana" w:hAnsi="Verdana" w:cs="TimesNewRoman"/>
        </w:rPr>
        <w:t>ą</w:t>
      </w:r>
      <w:r w:rsidRPr="006928FA">
        <w:rPr>
          <w:rFonts w:ascii="Verdana" w:hAnsi="Verdana"/>
        </w:rPr>
        <w:t>siednich sekcji</w:t>
      </w:r>
      <w:r w:rsidR="006928FA">
        <w:rPr>
          <w:rFonts w:ascii="Verdana" w:hAnsi="Verdana"/>
        </w:rPr>
        <w:t xml:space="preserve"> </w:t>
      </w:r>
      <w:proofErr w:type="spellStart"/>
      <w:r w:rsidR="0055332B" w:rsidRPr="006928FA">
        <w:rPr>
          <w:rFonts w:ascii="Verdana" w:hAnsi="Verdana"/>
        </w:rPr>
        <w:t>geokrat</w:t>
      </w:r>
      <w:proofErr w:type="spellEnd"/>
      <w:r w:rsidRPr="006928FA">
        <w:rPr>
          <w:rFonts w:ascii="Verdana" w:hAnsi="Verdana"/>
        </w:rPr>
        <w:t>,</w:t>
      </w:r>
    </w:p>
    <w:p w14:paraId="68E19AEC" w14:textId="77777777" w:rsidR="00704078" w:rsidRDefault="0055332B" w:rsidP="00704078">
      <w:pPr>
        <w:pStyle w:val="Akapitzlist"/>
        <w:numPr>
          <w:ilvl w:val="0"/>
          <w:numId w:val="29"/>
        </w:numPr>
        <w:spacing w:before="120" w:after="120" w:line="276" w:lineRule="auto"/>
        <w:rPr>
          <w:rFonts w:ascii="Verdana" w:hAnsi="Verdana"/>
        </w:rPr>
      </w:pPr>
      <w:r w:rsidRPr="006928FA">
        <w:rPr>
          <w:rFonts w:ascii="Verdana" w:hAnsi="Verdana"/>
        </w:rPr>
        <w:t>ewentualnie</w:t>
      </w:r>
      <w:r w:rsidR="00704078" w:rsidRPr="006928FA">
        <w:rPr>
          <w:rFonts w:ascii="Verdana" w:hAnsi="Verdana"/>
        </w:rPr>
        <w:t xml:space="preserve"> ta</w:t>
      </w:r>
      <w:r w:rsidR="00704078" w:rsidRPr="006928FA">
        <w:rPr>
          <w:rFonts w:ascii="Verdana" w:hAnsi="Verdana" w:cs="TimesNewRoman"/>
        </w:rPr>
        <w:t>ś</w:t>
      </w:r>
      <w:r w:rsidR="00704078" w:rsidRPr="006928FA">
        <w:rPr>
          <w:rFonts w:ascii="Verdana" w:hAnsi="Verdana"/>
        </w:rPr>
        <w:t>my (opaski) samozaciskowe polimerowe lub poliestrowe,</w:t>
      </w:r>
    </w:p>
    <w:p w14:paraId="32014466" w14:textId="77777777" w:rsidR="00704078" w:rsidRPr="006928FA" w:rsidRDefault="00704078" w:rsidP="00704078">
      <w:pPr>
        <w:pStyle w:val="Akapitzlist"/>
        <w:numPr>
          <w:ilvl w:val="0"/>
          <w:numId w:val="29"/>
        </w:numPr>
        <w:spacing w:before="120" w:after="120" w:line="276" w:lineRule="auto"/>
        <w:rPr>
          <w:rFonts w:ascii="Verdana" w:hAnsi="Verdana"/>
        </w:rPr>
      </w:pPr>
      <w:r w:rsidRPr="006928FA">
        <w:rPr>
          <w:rFonts w:ascii="Verdana" w:hAnsi="Verdana"/>
        </w:rPr>
        <w:t>przeno</w:t>
      </w:r>
      <w:r w:rsidRPr="006928FA">
        <w:rPr>
          <w:rFonts w:ascii="Verdana" w:hAnsi="Verdana" w:cs="TimesNewRoman"/>
        </w:rPr>
        <w:t>ś</w:t>
      </w:r>
      <w:r w:rsidRPr="006928FA">
        <w:rPr>
          <w:rFonts w:ascii="Verdana" w:hAnsi="Verdana"/>
        </w:rPr>
        <w:t>ne ramy monta</w:t>
      </w:r>
      <w:r w:rsidR="006928FA" w:rsidRPr="006928FA">
        <w:rPr>
          <w:rFonts w:ascii="Verdana" w:hAnsi="Verdana" w:cs="TimesNewRoman"/>
        </w:rPr>
        <w:t>ż</w:t>
      </w:r>
      <w:r w:rsidRPr="006928FA">
        <w:rPr>
          <w:rFonts w:ascii="Verdana" w:hAnsi="Verdana"/>
        </w:rPr>
        <w:t>owe z tworzywa sztucznego, zapewniaj</w:t>
      </w:r>
      <w:r w:rsidRPr="006928FA">
        <w:rPr>
          <w:rFonts w:ascii="Verdana" w:hAnsi="Verdana" w:cs="TimesNewRoman"/>
        </w:rPr>
        <w:t>ą</w:t>
      </w:r>
      <w:r w:rsidRPr="006928FA">
        <w:rPr>
          <w:rFonts w:ascii="Verdana" w:hAnsi="Verdana"/>
        </w:rPr>
        <w:t>ce dokładne</w:t>
      </w:r>
      <w:r w:rsidR="006928FA">
        <w:rPr>
          <w:rFonts w:ascii="Verdana" w:hAnsi="Verdana"/>
        </w:rPr>
        <w:t xml:space="preserve"> </w:t>
      </w:r>
      <w:r w:rsidRPr="006928FA">
        <w:rPr>
          <w:rFonts w:ascii="Verdana" w:hAnsi="Verdana"/>
        </w:rPr>
        <w:t>rozci</w:t>
      </w:r>
      <w:r w:rsidRPr="006928FA">
        <w:rPr>
          <w:rFonts w:ascii="Verdana" w:hAnsi="Verdana" w:cs="TimesNewRoman"/>
        </w:rPr>
        <w:t>ą</w:t>
      </w:r>
      <w:r w:rsidRPr="006928FA">
        <w:rPr>
          <w:rFonts w:ascii="Verdana" w:hAnsi="Verdana"/>
        </w:rPr>
        <w:t>gni</w:t>
      </w:r>
      <w:r w:rsidRPr="006928FA">
        <w:rPr>
          <w:rFonts w:ascii="Verdana" w:hAnsi="Verdana" w:cs="TimesNewRoman"/>
        </w:rPr>
        <w:t>ę</w:t>
      </w:r>
      <w:r w:rsidR="006928FA" w:rsidRPr="006928FA">
        <w:rPr>
          <w:rFonts w:ascii="Verdana" w:hAnsi="Verdana"/>
        </w:rPr>
        <w:t xml:space="preserve">cie sekcji </w:t>
      </w:r>
      <w:proofErr w:type="spellStart"/>
      <w:r w:rsidR="006928FA" w:rsidRPr="006928FA">
        <w:rPr>
          <w:rFonts w:ascii="Verdana" w:hAnsi="Verdana"/>
        </w:rPr>
        <w:t>geokraty</w:t>
      </w:r>
      <w:proofErr w:type="spellEnd"/>
      <w:r w:rsidRPr="006928FA">
        <w:rPr>
          <w:rFonts w:ascii="Verdana" w:hAnsi="Verdana"/>
        </w:rPr>
        <w:t xml:space="preserve"> i nadaj</w:t>
      </w:r>
      <w:r w:rsidRPr="006928FA">
        <w:rPr>
          <w:rFonts w:ascii="Verdana" w:hAnsi="Verdana" w:cs="TimesNewRoman"/>
        </w:rPr>
        <w:t>ą</w:t>
      </w:r>
      <w:r w:rsidRPr="006928FA">
        <w:rPr>
          <w:rFonts w:ascii="Verdana" w:hAnsi="Verdana"/>
        </w:rPr>
        <w:t>ce komórkom nominalne wymiary.</w:t>
      </w:r>
    </w:p>
    <w:p w14:paraId="75A9CFC6" w14:textId="77777777" w:rsidR="00551A43" w:rsidRPr="008C2B03" w:rsidRDefault="00551A43" w:rsidP="00FC6075">
      <w:pPr>
        <w:spacing w:before="240" w:after="120" w:line="276" w:lineRule="auto"/>
        <w:jc w:val="both"/>
        <w:rPr>
          <w:rFonts w:ascii="Verdana" w:hAnsi="Verdana"/>
          <w:b/>
        </w:rPr>
      </w:pPr>
      <w:r w:rsidRPr="008C2B03">
        <w:rPr>
          <w:rFonts w:ascii="Verdana" w:hAnsi="Verdana"/>
          <w:b/>
        </w:rPr>
        <w:t>3. SPRZĘT</w:t>
      </w:r>
    </w:p>
    <w:p w14:paraId="0E94CD27" w14:textId="77777777" w:rsidR="00551A43" w:rsidRPr="008C2B03" w:rsidRDefault="00551A43" w:rsidP="007227D9">
      <w:pPr>
        <w:spacing w:before="120" w:after="120" w:line="276" w:lineRule="auto"/>
        <w:jc w:val="both"/>
        <w:rPr>
          <w:rFonts w:ascii="Verdana" w:hAnsi="Verdana"/>
          <w:b/>
        </w:rPr>
      </w:pPr>
      <w:r w:rsidRPr="008C2B03">
        <w:rPr>
          <w:rFonts w:ascii="Verdana" w:hAnsi="Verdana"/>
          <w:b/>
        </w:rPr>
        <w:t>3.1. Ogólne wymagania dotyczące sprzętu</w:t>
      </w:r>
    </w:p>
    <w:p w14:paraId="7D8F0C22" w14:textId="77777777" w:rsidR="00551A43" w:rsidRPr="008C2B03" w:rsidRDefault="00551A43" w:rsidP="007227D9">
      <w:pPr>
        <w:numPr>
          <w:ilvl w:val="12"/>
          <w:numId w:val="0"/>
        </w:numPr>
        <w:spacing w:before="120" w:after="120" w:line="276" w:lineRule="auto"/>
        <w:ind w:right="-143"/>
        <w:jc w:val="both"/>
        <w:rPr>
          <w:rFonts w:ascii="Verdana" w:hAnsi="Verdana"/>
        </w:rPr>
      </w:pPr>
      <w:r w:rsidRPr="008C2B03">
        <w:rPr>
          <w:rFonts w:ascii="Verdana" w:hAnsi="Verdana"/>
        </w:rPr>
        <w:t>Ogólne wymagania dotyczące sprzętu podano w SST DM-00.0</w:t>
      </w:r>
      <w:r w:rsidR="00BE51F2" w:rsidRPr="008C2B03">
        <w:rPr>
          <w:rFonts w:ascii="Verdana" w:hAnsi="Verdana"/>
        </w:rPr>
        <w:t>0.00 Wymagania ogólne</w:t>
      </w:r>
      <w:r w:rsidR="007227D9">
        <w:rPr>
          <w:rFonts w:ascii="Verdana" w:hAnsi="Verdana"/>
        </w:rPr>
        <w:t xml:space="preserve"> [1] pkt 3</w:t>
      </w:r>
      <w:r w:rsidRPr="008C2B03">
        <w:rPr>
          <w:rFonts w:ascii="Verdana" w:hAnsi="Verdana"/>
        </w:rPr>
        <w:t>.</w:t>
      </w:r>
    </w:p>
    <w:p w14:paraId="73D172AE" w14:textId="77777777" w:rsidR="00551A43" w:rsidRPr="008C2B03" w:rsidRDefault="00551A43" w:rsidP="007227D9">
      <w:pPr>
        <w:spacing w:before="120" w:after="120" w:line="276" w:lineRule="auto"/>
        <w:jc w:val="both"/>
        <w:rPr>
          <w:rFonts w:ascii="Verdana" w:hAnsi="Verdana"/>
          <w:b/>
        </w:rPr>
      </w:pPr>
      <w:r w:rsidRPr="008C2B03">
        <w:rPr>
          <w:rFonts w:ascii="Verdana" w:hAnsi="Verdana"/>
          <w:b/>
        </w:rPr>
        <w:t>3.2. Sprzęt do wykonywania robót</w:t>
      </w:r>
    </w:p>
    <w:p w14:paraId="452960A4" w14:textId="77777777" w:rsidR="00BE6514" w:rsidRPr="00282F00" w:rsidRDefault="00BD1F36" w:rsidP="007227D9">
      <w:pPr>
        <w:numPr>
          <w:ilvl w:val="12"/>
          <w:numId w:val="0"/>
        </w:numPr>
        <w:spacing w:before="120" w:after="120" w:line="276" w:lineRule="auto"/>
        <w:ind w:right="-143"/>
        <w:jc w:val="both"/>
        <w:rPr>
          <w:rFonts w:ascii="Verdana" w:hAnsi="Verdana"/>
        </w:rPr>
      </w:pPr>
      <w:r w:rsidRPr="00171116">
        <w:rPr>
          <w:rFonts w:ascii="Verdana" w:hAnsi="Verdana"/>
        </w:rPr>
        <w:t xml:space="preserve">Do wykonania umocnień z </w:t>
      </w:r>
      <w:proofErr w:type="spellStart"/>
      <w:r w:rsidRPr="00171116">
        <w:rPr>
          <w:rFonts w:ascii="Verdana" w:hAnsi="Verdana"/>
        </w:rPr>
        <w:t>geokraty</w:t>
      </w:r>
      <w:proofErr w:type="spellEnd"/>
      <w:r w:rsidRPr="00171116">
        <w:rPr>
          <w:rFonts w:ascii="Verdana" w:hAnsi="Verdana"/>
        </w:rPr>
        <w:t xml:space="preserve"> komórkowej należy zastosować sprzęt i materiały zalecane przez producenta</w:t>
      </w:r>
      <w:r>
        <w:rPr>
          <w:rFonts w:ascii="Verdana" w:hAnsi="Verdana"/>
        </w:rPr>
        <w:t>.</w:t>
      </w:r>
    </w:p>
    <w:p w14:paraId="5F6D4EEA" w14:textId="77777777" w:rsidR="00551A43" w:rsidRPr="008C2B03" w:rsidRDefault="00551A43" w:rsidP="00FC6075">
      <w:pPr>
        <w:spacing w:before="240" w:after="120" w:line="276" w:lineRule="auto"/>
        <w:jc w:val="both"/>
        <w:rPr>
          <w:rFonts w:ascii="Verdana" w:hAnsi="Verdana"/>
          <w:b/>
        </w:rPr>
      </w:pPr>
      <w:r w:rsidRPr="008C2B03">
        <w:rPr>
          <w:rFonts w:ascii="Verdana" w:hAnsi="Verdana"/>
          <w:b/>
        </w:rPr>
        <w:t>4. TRANSPORT</w:t>
      </w:r>
    </w:p>
    <w:p w14:paraId="7F7950F4" w14:textId="77777777" w:rsidR="00551A43" w:rsidRPr="008C2B03" w:rsidRDefault="00551A43" w:rsidP="007227D9">
      <w:pPr>
        <w:spacing w:before="120" w:after="120" w:line="276" w:lineRule="auto"/>
        <w:jc w:val="both"/>
        <w:rPr>
          <w:rFonts w:ascii="Verdana" w:hAnsi="Verdana"/>
          <w:b/>
        </w:rPr>
      </w:pPr>
      <w:r w:rsidRPr="008C2B03">
        <w:rPr>
          <w:rFonts w:ascii="Verdana" w:hAnsi="Verdana"/>
          <w:b/>
        </w:rPr>
        <w:t>4.1. Ogólne wymagania dotyczące transportu</w:t>
      </w:r>
    </w:p>
    <w:p w14:paraId="6C239AB2" w14:textId="77777777" w:rsidR="00551A43" w:rsidRPr="008C2B03" w:rsidRDefault="00551A43" w:rsidP="007227D9">
      <w:pPr>
        <w:numPr>
          <w:ilvl w:val="12"/>
          <w:numId w:val="0"/>
        </w:numPr>
        <w:spacing w:before="120" w:after="120" w:line="276" w:lineRule="auto"/>
        <w:jc w:val="both"/>
        <w:rPr>
          <w:rFonts w:ascii="Verdana" w:hAnsi="Verdana"/>
        </w:rPr>
      </w:pPr>
      <w:r w:rsidRPr="008C2B03">
        <w:rPr>
          <w:rFonts w:ascii="Verdana" w:hAnsi="Verdana"/>
        </w:rPr>
        <w:t>Ogólne wymagania dotyczące transp</w:t>
      </w:r>
      <w:r w:rsidR="00ED55E6" w:rsidRPr="008C2B03">
        <w:rPr>
          <w:rFonts w:ascii="Verdana" w:hAnsi="Verdana"/>
        </w:rPr>
        <w:t xml:space="preserve">ortu podano w SST D-M-00.00.00 </w:t>
      </w:r>
      <w:r w:rsidR="00BE51F2" w:rsidRPr="008C2B03">
        <w:rPr>
          <w:rFonts w:ascii="Verdana" w:hAnsi="Verdana"/>
        </w:rPr>
        <w:t>Wymagania ogólne</w:t>
      </w:r>
      <w:r w:rsidR="007227D9">
        <w:rPr>
          <w:rFonts w:ascii="Verdana" w:hAnsi="Verdana"/>
        </w:rPr>
        <w:t xml:space="preserve"> [1] pkt 4</w:t>
      </w:r>
      <w:r w:rsidRPr="008C2B03">
        <w:rPr>
          <w:rFonts w:ascii="Verdana" w:hAnsi="Verdana"/>
        </w:rPr>
        <w:t>.</w:t>
      </w:r>
    </w:p>
    <w:p w14:paraId="2CF29AD2" w14:textId="77777777" w:rsidR="00551A43" w:rsidRPr="008C2B03" w:rsidRDefault="00551A43" w:rsidP="007227D9">
      <w:pPr>
        <w:spacing w:before="120" w:after="120" w:line="276" w:lineRule="auto"/>
        <w:jc w:val="both"/>
        <w:rPr>
          <w:rFonts w:ascii="Verdana" w:hAnsi="Verdana"/>
          <w:b/>
        </w:rPr>
      </w:pPr>
      <w:r w:rsidRPr="008C2B03">
        <w:rPr>
          <w:rFonts w:ascii="Verdana" w:hAnsi="Verdana"/>
          <w:b/>
        </w:rPr>
        <w:t>4.2. Środki transportu</w:t>
      </w:r>
    </w:p>
    <w:p w14:paraId="722A4360" w14:textId="77777777" w:rsidR="00BE6514" w:rsidRDefault="00F46D4A" w:rsidP="007227D9">
      <w:pPr>
        <w:numPr>
          <w:ilvl w:val="12"/>
          <w:numId w:val="0"/>
        </w:numPr>
        <w:spacing w:before="120" w:after="120" w:line="276" w:lineRule="auto"/>
        <w:jc w:val="both"/>
        <w:rPr>
          <w:rFonts w:ascii="Verdana" w:hAnsi="Verdana"/>
        </w:rPr>
      </w:pPr>
      <w:r w:rsidRPr="008C2B03">
        <w:rPr>
          <w:rFonts w:ascii="Verdana" w:hAnsi="Verdana"/>
        </w:rPr>
        <w:lastRenderedPageBreak/>
        <w:t>Materiały mogą być przewożone dowolnymi środkami transportu dostosowanymi do danego materiału. Należy je ustawiać równomiernie na całej powierzchni ładunkowej i zabezpieczyć  przed możliwością przesuwania się podczas transportu.</w:t>
      </w:r>
    </w:p>
    <w:p w14:paraId="5A67B8F4" w14:textId="77777777" w:rsidR="00FC6075" w:rsidRPr="00282F00" w:rsidRDefault="00FC6075" w:rsidP="007227D9">
      <w:pPr>
        <w:numPr>
          <w:ilvl w:val="12"/>
          <w:numId w:val="0"/>
        </w:numPr>
        <w:spacing w:before="120" w:after="120" w:line="276" w:lineRule="auto"/>
        <w:jc w:val="both"/>
        <w:rPr>
          <w:rFonts w:ascii="Verdana" w:hAnsi="Verdana"/>
        </w:rPr>
      </w:pPr>
    </w:p>
    <w:p w14:paraId="582F44E0" w14:textId="77777777" w:rsidR="00551A43" w:rsidRPr="008C2B03" w:rsidRDefault="00551A43" w:rsidP="00FC6075">
      <w:pPr>
        <w:spacing w:before="240" w:after="120" w:line="276" w:lineRule="auto"/>
        <w:jc w:val="both"/>
        <w:rPr>
          <w:rFonts w:ascii="Verdana" w:hAnsi="Verdana"/>
          <w:b/>
        </w:rPr>
      </w:pPr>
      <w:r w:rsidRPr="008C2B03">
        <w:rPr>
          <w:rFonts w:ascii="Verdana" w:hAnsi="Verdana"/>
          <w:b/>
        </w:rPr>
        <w:t>5. WYKONYWANIE ROBÓT</w:t>
      </w:r>
    </w:p>
    <w:p w14:paraId="28723638" w14:textId="77777777" w:rsidR="00551A43" w:rsidRPr="008C2B03" w:rsidRDefault="00551A43" w:rsidP="007227D9">
      <w:pPr>
        <w:pStyle w:val="Akapitzlist"/>
        <w:numPr>
          <w:ilvl w:val="1"/>
          <w:numId w:val="7"/>
        </w:numPr>
        <w:spacing w:before="120" w:after="120" w:line="276" w:lineRule="auto"/>
        <w:ind w:left="709" w:hanging="709"/>
        <w:rPr>
          <w:rFonts w:ascii="Verdana" w:hAnsi="Verdana"/>
          <w:b/>
        </w:rPr>
      </w:pPr>
      <w:r w:rsidRPr="008C2B03">
        <w:rPr>
          <w:rFonts w:ascii="Verdana" w:hAnsi="Verdana"/>
          <w:b/>
        </w:rPr>
        <w:t>Ogólne zasady wykonywania robót</w:t>
      </w:r>
    </w:p>
    <w:p w14:paraId="4096CAF3" w14:textId="77777777" w:rsidR="00F46D4A" w:rsidRPr="008C2B03" w:rsidRDefault="00551A43" w:rsidP="007227D9">
      <w:pPr>
        <w:numPr>
          <w:ilvl w:val="12"/>
          <w:numId w:val="0"/>
        </w:numPr>
        <w:spacing w:before="120" w:after="120" w:line="276" w:lineRule="auto"/>
        <w:jc w:val="both"/>
        <w:rPr>
          <w:rFonts w:ascii="Verdana" w:hAnsi="Verdana"/>
        </w:rPr>
      </w:pPr>
      <w:r w:rsidRPr="008C2B03">
        <w:rPr>
          <w:rFonts w:ascii="Verdana" w:hAnsi="Verdana"/>
        </w:rPr>
        <w:t>Ogólne zasady wykonywania robót podano w SST D</w:t>
      </w:r>
      <w:r w:rsidR="00ED55E6" w:rsidRPr="008C2B03">
        <w:rPr>
          <w:rFonts w:ascii="Verdana" w:hAnsi="Verdana"/>
        </w:rPr>
        <w:t>-</w:t>
      </w:r>
      <w:r w:rsidRPr="008C2B03">
        <w:rPr>
          <w:rFonts w:ascii="Verdana" w:hAnsi="Verdana"/>
        </w:rPr>
        <w:t>M-00.00.00 Wymagania ogólne</w:t>
      </w:r>
      <w:r w:rsidR="007227D9">
        <w:rPr>
          <w:rFonts w:ascii="Verdana" w:hAnsi="Verdana"/>
        </w:rPr>
        <w:t xml:space="preserve"> [1] pkt 5</w:t>
      </w:r>
      <w:r w:rsidRPr="008C2B03">
        <w:rPr>
          <w:rFonts w:ascii="Verdana" w:hAnsi="Verdana"/>
        </w:rPr>
        <w:t xml:space="preserve">. </w:t>
      </w:r>
    </w:p>
    <w:p w14:paraId="73F4A67D" w14:textId="77777777" w:rsidR="00F46D4A" w:rsidRPr="008C2B03" w:rsidRDefault="00BD1F36" w:rsidP="007227D9">
      <w:pPr>
        <w:pStyle w:val="Akapitzlist"/>
        <w:numPr>
          <w:ilvl w:val="1"/>
          <w:numId w:val="7"/>
        </w:numPr>
        <w:spacing w:before="120" w:after="120" w:line="276" w:lineRule="auto"/>
        <w:ind w:left="709" w:hanging="709"/>
        <w:rPr>
          <w:rFonts w:ascii="Verdana" w:hAnsi="Verdana"/>
          <w:b/>
        </w:rPr>
      </w:pPr>
      <w:r w:rsidRPr="00BD1F36">
        <w:rPr>
          <w:rFonts w:ascii="Verdana" w:hAnsi="Verdana"/>
          <w:b/>
        </w:rPr>
        <w:t xml:space="preserve">Wykonanie umocnienia konstrukcji skarpy </w:t>
      </w:r>
      <w:proofErr w:type="spellStart"/>
      <w:r w:rsidRPr="00BD1F36">
        <w:rPr>
          <w:rFonts w:ascii="Verdana" w:hAnsi="Verdana"/>
          <w:b/>
        </w:rPr>
        <w:t>geokratą</w:t>
      </w:r>
      <w:proofErr w:type="spellEnd"/>
      <w:r w:rsidRPr="00BD1F36">
        <w:rPr>
          <w:rFonts w:ascii="Verdana" w:hAnsi="Verdana"/>
          <w:b/>
        </w:rPr>
        <w:t xml:space="preserve"> komórkową</w:t>
      </w:r>
    </w:p>
    <w:p w14:paraId="0BA3FDED" w14:textId="77777777" w:rsidR="00BD1F36" w:rsidRPr="00BD1F36" w:rsidRDefault="00BD1F36" w:rsidP="007227D9">
      <w:pPr>
        <w:pStyle w:val="11txt"/>
        <w:widowControl w:val="0"/>
        <w:spacing w:before="120" w:after="120" w:line="276" w:lineRule="auto"/>
        <w:ind w:firstLine="0"/>
        <w:rPr>
          <w:sz w:val="20"/>
          <w:szCs w:val="20"/>
        </w:rPr>
      </w:pPr>
      <w:r w:rsidRPr="00BD1F36">
        <w:rPr>
          <w:sz w:val="20"/>
          <w:szCs w:val="20"/>
        </w:rPr>
        <w:t xml:space="preserve">W celu umocnienia konstrukcji skarpy </w:t>
      </w:r>
      <w:proofErr w:type="spellStart"/>
      <w:r w:rsidRPr="00BD1F36">
        <w:rPr>
          <w:sz w:val="20"/>
          <w:szCs w:val="20"/>
        </w:rPr>
        <w:t>geokratą</w:t>
      </w:r>
      <w:proofErr w:type="spellEnd"/>
      <w:r w:rsidRPr="00BD1F36">
        <w:rPr>
          <w:sz w:val="20"/>
          <w:szCs w:val="20"/>
        </w:rPr>
        <w:t xml:space="preserve"> komórkową należy wykonać schodkowanie ze stopniami na </w:t>
      </w:r>
      <w:proofErr w:type="spellStart"/>
      <w:r w:rsidRPr="00BD1F36">
        <w:rPr>
          <w:sz w:val="20"/>
          <w:szCs w:val="20"/>
        </w:rPr>
        <w:t>wys</w:t>
      </w:r>
      <w:proofErr w:type="spellEnd"/>
      <w:r w:rsidRPr="00BD1F36">
        <w:rPr>
          <w:sz w:val="20"/>
          <w:szCs w:val="20"/>
        </w:rPr>
        <w:t xml:space="preserve">=1,0 m i szerokości podstawy dopasowanej do nachylenia skarpy i ilości schodków. Ilość stopni zależy od wielkości osuwiska (zasięgu poślizgu). Następnie na wyprofilowanym podłożu należy ułożyć sekcje </w:t>
      </w:r>
      <w:proofErr w:type="spellStart"/>
      <w:r w:rsidRPr="00BD1F36">
        <w:rPr>
          <w:sz w:val="20"/>
          <w:szCs w:val="20"/>
        </w:rPr>
        <w:t>geokraty</w:t>
      </w:r>
      <w:proofErr w:type="spellEnd"/>
      <w:r w:rsidRPr="00BD1F36">
        <w:rPr>
          <w:sz w:val="20"/>
          <w:szCs w:val="20"/>
        </w:rPr>
        <w:t xml:space="preserve"> na specjalnych ramach (zgodnie z zaleceniami producenta). Sąsiadujące sekcje spina się klamrami oraz przytwierdza do podłoża szpilkami. Należy pamiętać o wymaganym minimalnym przesunięciu sekcji względem siebie w miejscu łączenia. Na tak rozłożoną </w:t>
      </w:r>
      <w:proofErr w:type="spellStart"/>
      <w:r w:rsidRPr="00BD1F36">
        <w:rPr>
          <w:sz w:val="20"/>
          <w:szCs w:val="20"/>
        </w:rPr>
        <w:t>geokratę</w:t>
      </w:r>
      <w:proofErr w:type="spellEnd"/>
      <w:r w:rsidRPr="00BD1F36">
        <w:rPr>
          <w:sz w:val="20"/>
          <w:szCs w:val="20"/>
        </w:rPr>
        <w:t xml:space="preserve"> nasuwa się stopniowo materiał zasypowy doprowadzony do wilgotności optymalnej. Ilość materiału wypełniającego należy nałożyć tyle aby po zagęszczeniu tworzył on z </w:t>
      </w:r>
      <w:proofErr w:type="spellStart"/>
      <w:r w:rsidRPr="00BD1F36">
        <w:rPr>
          <w:sz w:val="20"/>
          <w:szCs w:val="20"/>
        </w:rPr>
        <w:t>geokratą</w:t>
      </w:r>
      <w:proofErr w:type="spellEnd"/>
      <w:r w:rsidRPr="00BD1F36">
        <w:rPr>
          <w:sz w:val="20"/>
          <w:szCs w:val="20"/>
        </w:rPr>
        <w:t xml:space="preserve"> równą powierzchnię, wystającą ponad </w:t>
      </w:r>
      <w:proofErr w:type="spellStart"/>
      <w:r w:rsidRPr="00BD1F36">
        <w:rPr>
          <w:sz w:val="20"/>
          <w:szCs w:val="20"/>
        </w:rPr>
        <w:t>geokratę</w:t>
      </w:r>
      <w:proofErr w:type="spellEnd"/>
      <w:r w:rsidRPr="00BD1F36">
        <w:rPr>
          <w:sz w:val="20"/>
          <w:szCs w:val="20"/>
        </w:rPr>
        <w:t xml:space="preserve"> 2-3 cm. Jeżeli dokumentacja techniczna lub ustalenia</w:t>
      </w:r>
      <w:r w:rsidR="00E85193">
        <w:rPr>
          <w:sz w:val="20"/>
          <w:szCs w:val="20"/>
        </w:rPr>
        <w:t xml:space="preserve"> Przedstawiciela Zamawiającego </w:t>
      </w:r>
      <w:r w:rsidRPr="00BD1F36">
        <w:rPr>
          <w:sz w:val="20"/>
          <w:szCs w:val="20"/>
        </w:rPr>
        <w:t xml:space="preserve">przewidują ułożenie kolejnej warstwy </w:t>
      </w:r>
      <w:proofErr w:type="spellStart"/>
      <w:r w:rsidRPr="00BD1F36">
        <w:rPr>
          <w:sz w:val="20"/>
          <w:szCs w:val="20"/>
        </w:rPr>
        <w:t>geokraty</w:t>
      </w:r>
      <w:proofErr w:type="spellEnd"/>
      <w:r w:rsidRPr="00BD1F36">
        <w:rPr>
          <w:sz w:val="20"/>
          <w:szCs w:val="20"/>
        </w:rPr>
        <w:t xml:space="preserve"> należy czynności powtórzyć.</w:t>
      </w:r>
    </w:p>
    <w:p w14:paraId="2D5131F5" w14:textId="77777777" w:rsidR="00BD1F36" w:rsidRPr="00BD1F36" w:rsidRDefault="00BD1F36" w:rsidP="007227D9">
      <w:pPr>
        <w:pStyle w:val="Akapitzlist"/>
        <w:numPr>
          <w:ilvl w:val="1"/>
          <w:numId w:val="7"/>
        </w:numPr>
        <w:spacing w:before="120" w:after="120" w:line="276" w:lineRule="auto"/>
        <w:ind w:left="709" w:hanging="709"/>
        <w:rPr>
          <w:rFonts w:ascii="Verdana" w:hAnsi="Verdana"/>
          <w:b/>
        </w:rPr>
      </w:pPr>
      <w:bookmarkStart w:id="0" w:name="_Toc278526889"/>
      <w:r w:rsidRPr="00BD1F36">
        <w:rPr>
          <w:rFonts w:ascii="Verdana" w:hAnsi="Verdana"/>
          <w:b/>
        </w:rPr>
        <w:t xml:space="preserve">Wykonanie umocnienia powierzchniowego skarpy </w:t>
      </w:r>
      <w:proofErr w:type="spellStart"/>
      <w:r w:rsidRPr="00BD1F36">
        <w:rPr>
          <w:rFonts w:ascii="Verdana" w:hAnsi="Verdana"/>
          <w:b/>
        </w:rPr>
        <w:t>geokratą</w:t>
      </w:r>
      <w:proofErr w:type="spellEnd"/>
      <w:r w:rsidRPr="00BD1F36">
        <w:rPr>
          <w:rFonts w:ascii="Verdana" w:hAnsi="Verdana"/>
          <w:b/>
        </w:rPr>
        <w:t xml:space="preserve"> komórkową</w:t>
      </w:r>
      <w:bookmarkEnd w:id="0"/>
    </w:p>
    <w:p w14:paraId="1EF65B13" w14:textId="77777777" w:rsidR="00BD1F36" w:rsidRPr="00BD1F36" w:rsidRDefault="00BD1F36" w:rsidP="007227D9">
      <w:pPr>
        <w:pStyle w:val="11txt"/>
        <w:widowControl w:val="0"/>
        <w:spacing w:before="120" w:after="120" w:line="276" w:lineRule="auto"/>
        <w:ind w:firstLine="0"/>
        <w:rPr>
          <w:sz w:val="20"/>
          <w:szCs w:val="20"/>
        </w:rPr>
      </w:pPr>
      <w:r w:rsidRPr="00BD1F36">
        <w:rPr>
          <w:sz w:val="20"/>
          <w:szCs w:val="20"/>
        </w:rPr>
        <w:t xml:space="preserve">W celu umocnienia powierzchniowego skarpy </w:t>
      </w:r>
      <w:proofErr w:type="spellStart"/>
      <w:r w:rsidRPr="00BD1F36">
        <w:rPr>
          <w:sz w:val="20"/>
          <w:szCs w:val="20"/>
        </w:rPr>
        <w:t>geokratą</w:t>
      </w:r>
      <w:proofErr w:type="spellEnd"/>
      <w:r w:rsidRPr="00BD1F36">
        <w:rPr>
          <w:sz w:val="20"/>
          <w:szCs w:val="20"/>
        </w:rPr>
        <w:t xml:space="preserve"> komórkową należy wykonać profilowanie skarpy do rzędnych o 20 cm niższych od docelowych. Następnie na wyprofilowanym podłożu należy ułożyć sekcje </w:t>
      </w:r>
      <w:proofErr w:type="spellStart"/>
      <w:r w:rsidRPr="00BD1F36">
        <w:rPr>
          <w:sz w:val="20"/>
          <w:szCs w:val="20"/>
        </w:rPr>
        <w:t>geokraty</w:t>
      </w:r>
      <w:proofErr w:type="spellEnd"/>
      <w:r w:rsidRPr="00BD1F36">
        <w:rPr>
          <w:sz w:val="20"/>
          <w:szCs w:val="20"/>
        </w:rPr>
        <w:t xml:space="preserve"> na specjalnych ramach (zgodnie z zaleceniami producenta). Sąsiadujące sekcje spina się klamrami oraz przytwierdza do podłoża szpilkami. Należy pamiętać o wymaganym minimalnym przesunięciu sekcji względem siebie w miejscu łączenia. Na tak rozłożoną </w:t>
      </w:r>
      <w:proofErr w:type="spellStart"/>
      <w:r w:rsidRPr="00BD1F36">
        <w:rPr>
          <w:sz w:val="20"/>
          <w:szCs w:val="20"/>
        </w:rPr>
        <w:t>geokratę</w:t>
      </w:r>
      <w:proofErr w:type="spellEnd"/>
      <w:r w:rsidRPr="00BD1F36">
        <w:rPr>
          <w:sz w:val="20"/>
          <w:szCs w:val="20"/>
        </w:rPr>
        <w:t xml:space="preserve"> nasuwa się stopniowo materiał zasypowy (humus). Następnie należy przeprowadzić zagęszczenie lekkimi walcami ręcznymi tak aby powierzchnia humusu przykryła górną krawędź </w:t>
      </w:r>
      <w:proofErr w:type="spellStart"/>
      <w:r w:rsidRPr="00BD1F36">
        <w:rPr>
          <w:sz w:val="20"/>
          <w:szCs w:val="20"/>
        </w:rPr>
        <w:t>geokraty</w:t>
      </w:r>
      <w:proofErr w:type="spellEnd"/>
      <w:r w:rsidRPr="00BD1F36">
        <w:rPr>
          <w:sz w:val="20"/>
          <w:szCs w:val="20"/>
        </w:rPr>
        <w:t xml:space="preserve">. </w:t>
      </w:r>
    </w:p>
    <w:p w14:paraId="6C109DEC" w14:textId="77777777" w:rsidR="00BD1F36" w:rsidRPr="00BD1F36" w:rsidRDefault="00BD1F36" w:rsidP="007227D9">
      <w:pPr>
        <w:pStyle w:val="Akapitzlist"/>
        <w:numPr>
          <w:ilvl w:val="1"/>
          <w:numId w:val="7"/>
        </w:numPr>
        <w:spacing w:before="120" w:after="120" w:line="276" w:lineRule="auto"/>
        <w:ind w:left="709" w:hanging="709"/>
        <w:rPr>
          <w:rFonts w:ascii="Verdana" w:hAnsi="Verdana"/>
          <w:b/>
        </w:rPr>
      </w:pPr>
      <w:r w:rsidRPr="00BD1F36">
        <w:rPr>
          <w:rFonts w:ascii="Verdana" w:hAnsi="Verdana"/>
          <w:b/>
        </w:rPr>
        <w:t xml:space="preserve">Oznakowanie danego odcinka prac </w:t>
      </w:r>
    </w:p>
    <w:p w14:paraId="54876583" w14:textId="77777777" w:rsidR="00BE6514" w:rsidRPr="008A5BBE" w:rsidRDefault="004B63EF" w:rsidP="007227D9">
      <w:pPr>
        <w:pStyle w:val="11txt"/>
        <w:widowControl w:val="0"/>
        <w:spacing w:before="120" w:after="120" w:line="276" w:lineRule="auto"/>
        <w:ind w:firstLine="0"/>
        <w:rPr>
          <w:sz w:val="20"/>
          <w:szCs w:val="20"/>
        </w:rPr>
      </w:pPr>
      <w:r>
        <w:rPr>
          <w:sz w:val="20"/>
        </w:rPr>
        <w:t>Wymagania dla oznakowania prac  podano w ST D-M-00.00.00. Wymagania ogólne</w:t>
      </w:r>
      <w:r w:rsidR="00C14B98">
        <w:rPr>
          <w:sz w:val="20"/>
        </w:rPr>
        <w:t xml:space="preserve"> </w:t>
      </w:r>
      <w:r>
        <w:rPr>
          <w:sz w:val="20"/>
        </w:rPr>
        <w:t>[1] pkt 1.5.3.</w:t>
      </w:r>
    </w:p>
    <w:p w14:paraId="694E3950" w14:textId="77777777" w:rsidR="00551A43" w:rsidRPr="008C2B03" w:rsidRDefault="00551A43" w:rsidP="00FC6075">
      <w:pPr>
        <w:spacing w:before="240" w:after="120" w:line="276" w:lineRule="auto"/>
        <w:jc w:val="both"/>
        <w:rPr>
          <w:rFonts w:ascii="Verdana" w:hAnsi="Verdana"/>
          <w:b/>
        </w:rPr>
      </w:pPr>
      <w:r w:rsidRPr="008C2B03">
        <w:rPr>
          <w:rFonts w:ascii="Verdana" w:hAnsi="Verdana"/>
          <w:b/>
        </w:rPr>
        <w:t>6. KONTROLA JAKOŚCI ROBÓT</w:t>
      </w:r>
    </w:p>
    <w:p w14:paraId="78F9B363" w14:textId="77777777" w:rsidR="00551A43" w:rsidRPr="008C2B03" w:rsidRDefault="00551A43" w:rsidP="007227D9">
      <w:pPr>
        <w:spacing w:before="120" w:after="120" w:line="276" w:lineRule="auto"/>
        <w:jc w:val="both"/>
        <w:rPr>
          <w:rFonts w:ascii="Verdana" w:hAnsi="Verdana"/>
          <w:b/>
        </w:rPr>
      </w:pPr>
      <w:r w:rsidRPr="008C2B03">
        <w:rPr>
          <w:rFonts w:ascii="Verdana" w:hAnsi="Verdana"/>
          <w:b/>
        </w:rPr>
        <w:t>6.1. Ogólne zasady kontroli jakości robót</w:t>
      </w:r>
    </w:p>
    <w:p w14:paraId="1E63CA70" w14:textId="77777777" w:rsidR="00551A43" w:rsidRPr="008C2B03" w:rsidRDefault="00551A43" w:rsidP="007227D9">
      <w:pPr>
        <w:spacing w:before="120" w:after="120" w:line="276" w:lineRule="auto"/>
        <w:jc w:val="both"/>
        <w:rPr>
          <w:rFonts w:ascii="Verdana" w:hAnsi="Verdana"/>
        </w:rPr>
      </w:pPr>
      <w:r w:rsidRPr="008C2B03">
        <w:rPr>
          <w:rFonts w:ascii="Verdana" w:hAnsi="Verdana"/>
        </w:rPr>
        <w:t>Ogólne zasady kontroli jakości robót podano w SST D</w:t>
      </w:r>
      <w:r w:rsidR="00ED55E6" w:rsidRPr="008C2B03">
        <w:rPr>
          <w:rFonts w:ascii="Verdana" w:hAnsi="Verdana"/>
        </w:rPr>
        <w:t>-</w:t>
      </w:r>
      <w:r w:rsidRPr="008C2B03">
        <w:rPr>
          <w:rFonts w:ascii="Verdana" w:hAnsi="Verdana"/>
        </w:rPr>
        <w:t>M-00.00.00 Wymagania ogólne</w:t>
      </w:r>
      <w:r w:rsidR="008A5BBE">
        <w:rPr>
          <w:rFonts w:ascii="Verdana" w:hAnsi="Verdana"/>
        </w:rPr>
        <w:t xml:space="preserve"> [1] pkt. 6</w:t>
      </w:r>
      <w:r w:rsidR="00BE51F2" w:rsidRPr="008C2B03">
        <w:rPr>
          <w:rFonts w:ascii="Verdana" w:hAnsi="Verdana"/>
        </w:rPr>
        <w:t>.</w:t>
      </w:r>
    </w:p>
    <w:p w14:paraId="7559ECB2" w14:textId="77777777" w:rsidR="00551A43" w:rsidRPr="008C2B03" w:rsidRDefault="00551A43" w:rsidP="007227D9">
      <w:pPr>
        <w:spacing w:before="120" w:after="120" w:line="276" w:lineRule="auto"/>
        <w:jc w:val="both"/>
        <w:rPr>
          <w:rFonts w:ascii="Verdana" w:hAnsi="Verdana"/>
          <w:b/>
        </w:rPr>
      </w:pPr>
      <w:r w:rsidRPr="008C2B03">
        <w:rPr>
          <w:rFonts w:ascii="Verdana" w:hAnsi="Verdana"/>
          <w:b/>
        </w:rPr>
        <w:t xml:space="preserve">6.2. Kontrola </w:t>
      </w:r>
      <w:r w:rsidR="00C47689" w:rsidRPr="008C2B03">
        <w:rPr>
          <w:rFonts w:ascii="Verdana" w:hAnsi="Verdana"/>
          <w:b/>
        </w:rPr>
        <w:t>jakości materiałów</w:t>
      </w:r>
    </w:p>
    <w:p w14:paraId="15DA69D8" w14:textId="77777777" w:rsidR="009B324E" w:rsidRDefault="009B324E" w:rsidP="007227D9">
      <w:pPr>
        <w:spacing w:before="120" w:after="120" w:line="276" w:lineRule="auto"/>
        <w:jc w:val="both"/>
        <w:rPr>
          <w:rFonts w:ascii="Verdana" w:hAnsi="Verdana"/>
        </w:rPr>
      </w:pPr>
      <w:r>
        <w:rPr>
          <w:rFonts w:ascii="Verdana" w:hAnsi="Verdana"/>
        </w:rPr>
        <w:t>Przed przystąpieniem do wbudowania materiałów należy przedłożyć wymagane atesty,  certyfikaty na materiały.</w:t>
      </w:r>
    </w:p>
    <w:p w14:paraId="771B3CA3" w14:textId="77777777" w:rsidR="00C47689" w:rsidRPr="008C2B03" w:rsidRDefault="00C47689" w:rsidP="007227D9">
      <w:pPr>
        <w:spacing w:before="120" w:after="120" w:line="276" w:lineRule="auto"/>
        <w:jc w:val="both"/>
        <w:rPr>
          <w:rFonts w:ascii="Verdana" w:hAnsi="Verdana"/>
          <w:b/>
        </w:rPr>
      </w:pPr>
      <w:r w:rsidRPr="008C2B03">
        <w:rPr>
          <w:rFonts w:ascii="Verdana" w:hAnsi="Verdana"/>
          <w:b/>
        </w:rPr>
        <w:t>6.3. Kontrola jakości prac</w:t>
      </w:r>
    </w:p>
    <w:p w14:paraId="6AF229C1" w14:textId="77777777" w:rsidR="00BE6514" w:rsidRPr="00282F00" w:rsidRDefault="009B324E" w:rsidP="007227D9">
      <w:pPr>
        <w:spacing w:before="120" w:after="120" w:line="276" w:lineRule="auto"/>
        <w:jc w:val="both"/>
        <w:rPr>
          <w:rFonts w:ascii="Verdana" w:hAnsi="Verdana"/>
        </w:rPr>
      </w:pPr>
      <w:r w:rsidRPr="000F2155">
        <w:rPr>
          <w:rFonts w:ascii="Verdana" w:hAnsi="Verdana"/>
        </w:rPr>
        <w:t xml:space="preserve">Kontrola jakości umocnienia </w:t>
      </w:r>
      <w:proofErr w:type="spellStart"/>
      <w:r w:rsidRPr="000F2155">
        <w:rPr>
          <w:rFonts w:ascii="Verdana" w:hAnsi="Verdana"/>
        </w:rPr>
        <w:t>geokratą</w:t>
      </w:r>
      <w:proofErr w:type="spellEnd"/>
      <w:r w:rsidRPr="000F2155">
        <w:rPr>
          <w:rFonts w:ascii="Verdana" w:hAnsi="Verdana"/>
        </w:rPr>
        <w:t xml:space="preserve"> polega na ocenie zgodności technologii </w:t>
      </w:r>
      <w:r w:rsidRPr="000F2155">
        <w:rPr>
          <w:rFonts w:ascii="Verdana" w:hAnsi="Verdana"/>
        </w:rPr>
        <w:br/>
        <w:t>i kompletności wykonania umocnienia z Dokumentacją Techniczną</w:t>
      </w:r>
      <w:r>
        <w:rPr>
          <w:rFonts w:ascii="Verdana" w:hAnsi="Verdana"/>
        </w:rPr>
        <w:t xml:space="preserve"> lub ustaleniami </w:t>
      </w:r>
      <w:r w:rsidR="00E85193">
        <w:rPr>
          <w:rFonts w:ascii="Verdana" w:hAnsi="Verdana"/>
        </w:rPr>
        <w:lastRenderedPageBreak/>
        <w:t>Przedstawiciela Zamawiającego</w:t>
      </w:r>
      <w:r>
        <w:rPr>
          <w:rFonts w:ascii="Verdana" w:hAnsi="Verdana"/>
        </w:rPr>
        <w:t>. W przypadku umocnienia konstrukcji skarpy sprawdza się stopień zagęszczenia warstw.</w:t>
      </w:r>
    </w:p>
    <w:p w14:paraId="6738CAB8" w14:textId="77777777" w:rsidR="00551A43" w:rsidRPr="008C2B03" w:rsidRDefault="00551A43" w:rsidP="00FC6075">
      <w:pPr>
        <w:spacing w:before="240" w:after="120" w:line="276" w:lineRule="auto"/>
        <w:jc w:val="both"/>
        <w:rPr>
          <w:rFonts w:ascii="Verdana" w:hAnsi="Verdana"/>
          <w:b/>
        </w:rPr>
      </w:pPr>
      <w:r w:rsidRPr="008C2B03">
        <w:rPr>
          <w:rFonts w:ascii="Verdana" w:hAnsi="Verdana"/>
          <w:b/>
        </w:rPr>
        <w:t>7. OBMIAR ROBÓT</w:t>
      </w:r>
    </w:p>
    <w:p w14:paraId="08C5ED8F" w14:textId="77777777" w:rsidR="00C47689" w:rsidRPr="008C2B03" w:rsidRDefault="00C47689" w:rsidP="007227D9">
      <w:pPr>
        <w:spacing w:before="120" w:after="120" w:line="276" w:lineRule="auto"/>
        <w:jc w:val="both"/>
        <w:rPr>
          <w:rFonts w:ascii="Verdana" w:hAnsi="Verdana"/>
          <w:b/>
        </w:rPr>
      </w:pPr>
      <w:r w:rsidRPr="008C2B03">
        <w:rPr>
          <w:rFonts w:ascii="Verdana" w:hAnsi="Verdana"/>
          <w:b/>
        </w:rPr>
        <w:t>7.1. Ogólne zasady obmiaru prac</w:t>
      </w:r>
    </w:p>
    <w:p w14:paraId="2C372BF7" w14:textId="77777777" w:rsidR="008A5BBE" w:rsidRPr="002900BD" w:rsidRDefault="008A5BBE" w:rsidP="007227D9">
      <w:pPr>
        <w:pStyle w:val="Standardowytekst1"/>
        <w:spacing w:before="120" w:after="120" w:line="276" w:lineRule="auto"/>
        <w:rPr>
          <w:rFonts w:ascii="Verdana" w:hAnsi="Verdana"/>
        </w:rPr>
      </w:pPr>
      <w:r w:rsidRPr="002900BD">
        <w:rPr>
          <w:rFonts w:ascii="Verdana" w:hAnsi="Verdana"/>
        </w:rPr>
        <w:t xml:space="preserve">Ogólne zasady obmiaru </w:t>
      </w:r>
      <w:r>
        <w:rPr>
          <w:rFonts w:ascii="Verdana" w:hAnsi="Verdana"/>
        </w:rPr>
        <w:t>robót</w:t>
      </w:r>
      <w:r w:rsidRPr="002900BD">
        <w:rPr>
          <w:rFonts w:ascii="Verdana" w:hAnsi="Verdana"/>
        </w:rPr>
        <w:t xml:space="preserve"> podano w S</w:t>
      </w:r>
      <w:r>
        <w:rPr>
          <w:rFonts w:ascii="Verdana" w:hAnsi="Verdana"/>
        </w:rPr>
        <w:t>S</w:t>
      </w:r>
      <w:r w:rsidRPr="002900BD">
        <w:rPr>
          <w:rFonts w:ascii="Verdana" w:hAnsi="Verdana"/>
        </w:rPr>
        <w:t>T D-M-00.00.00 Wymagania ogólne</w:t>
      </w:r>
      <w:r>
        <w:rPr>
          <w:rFonts w:ascii="Verdana" w:hAnsi="Verdana"/>
        </w:rPr>
        <w:t xml:space="preserve"> [1] pkt 7</w:t>
      </w:r>
      <w:r w:rsidRPr="002900BD">
        <w:rPr>
          <w:rFonts w:ascii="Verdana" w:hAnsi="Verdana"/>
        </w:rPr>
        <w:t>.</w:t>
      </w:r>
    </w:p>
    <w:p w14:paraId="5B9E723A" w14:textId="77777777" w:rsidR="00C47689" w:rsidRPr="008C2B03" w:rsidRDefault="00C47689" w:rsidP="007227D9">
      <w:pPr>
        <w:spacing w:before="120" w:after="120" w:line="276" w:lineRule="auto"/>
        <w:jc w:val="both"/>
        <w:rPr>
          <w:rFonts w:ascii="Verdana" w:hAnsi="Verdana"/>
          <w:b/>
        </w:rPr>
      </w:pPr>
      <w:r w:rsidRPr="008C2B03">
        <w:rPr>
          <w:rFonts w:ascii="Verdana" w:hAnsi="Verdana"/>
          <w:b/>
        </w:rPr>
        <w:t>7.2. Jednostka obmiarowa</w:t>
      </w:r>
    </w:p>
    <w:p w14:paraId="6891108E" w14:textId="77777777" w:rsidR="00BE6514" w:rsidRPr="00282F00" w:rsidRDefault="00C47689" w:rsidP="007227D9">
      <w:pPr>
        <w:spacing w:before="120" w:after="120" w:line="276" w:lineRule="auto"/>
        <w:jc w:val="both"/>
        <w:rPr>
          <w:rFonts w:ascii="Verdana" w:hAnsi="Verdana"/>
        </w:rPr>
      </w:pPr>
      <w:r w:rsidRPr="008C2B03">
        <w:rPr>
          <w:rFonts w:ascii="Verdana" w:hAnsi="Verdana"/>
        </w:rPr>
        <w:t>Jednostką obmiarową jest metr sześcienny (m</w:t>
      </w:r>
      <w:r w:rsidRPr="008C2B03">
        <w:rPr>
          <w:rFonts w:ascii="Verdana" w:hAnsi="Verdana"/>
          <w:vertAlign w:val="superscript"/>
        </w:rPr>
        <w:t>3</w:t>
      </w:r>
      <w:r w:rsidRPr="008C2B03">
        <w:rPr>
          <w:rFonts w:ascii="Verdana" w:hAnsi="Verdana"/>
        </w:rPr>
        <w:t xml:space="preserve">) </w:t>
      </w:r>
      <w:r w:rsidR="009B324E">
        <w:rPr>
          <w:rFonts w:ascii="Verdana" w:hAnsi="Verdana"/>
        </w:rPr>
        <w:t xml:space="preserve">wykonanego </w:t>
      </w:r>
      <w:r w:rsidR="009B324E" w:rsidRPr="00297E8B">
        <w:rPr>
          <w:rFonts w:ascii="Verdana" w:hAnsi="Verdana"/>
        </w:rPr>
        <w:t>umoc</w:t>
      </w:r>
      <w:r w:rsidR="009B324E">
        <w:rPr>
          <w:rFonts w:ascii="Verdana" w:hAnsi="Verdana"/>
        </w:rPr>
        <w:t xml:space="preserve">nienia skarp </w:t>
      </w:r>
      <w:proofErr w:type="spellStart"/>
      <w:r w:rsidR="009B324E">
        <w:rPr>
          <w:rFonts w:ascii="Verdana" w:hAnsi="Verdana"/>
        </w:rPr>
        <w:t>geokratą</w:t>
      </w:r>
      <w:proofErr w:type="spellEnd"/>
      <w:r w:rsidR="009B324E">
        <w:rPr>
          <w:rFonts w:ascii="Verdana" w:hAnsi="Verdana"/>
        </w:rPr>
        <w:t xml:space="preserve"> komórkową.</w:t>
      </w:r>
    </w:p>
    <w:p w14:paraId="20351099" w14:textId="77777777" w:rsidR="00551A43" w:rsidRPr="008C2B03" w:rsidRDefault="00551A43" w:rsidP="00FC6075">
      <w:pPr>
        <w:spacing w:before="240" w:after="120" w:line="276" w:lineRule="auto"/>
        <w:jc w:val="both"/>
        <w:rPr>
          <w:rFonts w:ascii="Verdana" w:hAnsi="Verdana"/>
          <w:b/>
        </w:rPr>
      </w:pPr>
      <w:r w:rsidRPr="008C2B03">
        <w:rPr>
          <w:rFonts w:ascii="Verdana" w:hAnsi="Verdana"/>
          <w:b/>
        </w:rPr>
        <w:t>8. ODBIÓR ROBÓT</w:t>
      </w:r>
    </w:p>
    <w:p w14:paraId="2ECA7E79" w14:textId="77777777" w:rsidR="00C47689" w:rsidRPr="008C2B03" w:rsidRDefault="00C47689" w:rsidP="007227D9">
      <w:pPr>
        <w:spacing w:before="120" w:after="120" w:line="276" w:lineRule="auto"/>
        <w:jc w:val="both"/>
        <w:rPr>
          <w:rFonts w:ascii="Verdana" w:hAnsi="Verdana"/>
          <w:b/>
        </w:rPr>
      </w:pPr>
      <w:r w:rsidRPr="008C2B03">
        <w:rPr>
          <w:rFonts w:ascii="Verdana" w:hAnsi="Verdana"/>
          <w:b/>
        </w:rPr>
        <w:t>8.1. Ogólne zasady odbioru prac</w:t>
      </w:r>
    </w:p>
    <w:p w14:paraId="2962A6F9" w14:textId="77777777" w:rsidR="008409DE" w:rsidRPr="008C2B03" w:rsidRDefault="008A5BBE" w:rsidP="007227D9">
      <w:pPr>
        <w:pStyle w:val="Standardowytekst1"/>
        <w:spacing w:before="120" w:after="120" w:line="276" w:lineRule="auto"/>
        <w:rPr>
          <w:rFonts w:ascii="Verdana" w:hAnsi="Verdana"/>
        </w:rPr>
      </w:pPr>
      <w:r w:rsidRPr="002900BD">
        <w:rPr>
          <w:rFonts w:ascii="Verdana" w:hAnsi="Verdana"/>
        </w:rPr>
        <w:t xml:space="preserve">Ogólne zasady odbioru </w:t>
      </w:r>
      <w:r>
        <w:rPr>
          <w:rFonts w:ascii="Verdana" w:hAnsi="Verdana"/>
        </w:rPr>
        <w:t>robót</w:t>
      </w:r>
      <w:r w:rsidRPr="002900BD">
        <w:rPr>
          <w:rFonts w:ascii="Verdana" w:hAnsi="Verdana"/>
        </w:rPr>
        <w:t xml:space="preserve"> podano w S</w:t>
      </w:r>
      <w:r>
        <w:rPr>
          <w:rFonts w:ascii="Verdana" w:hAnsi="Verdana"/>
        </w:rPr>
        <w:t>S</w:t>
      </w:r>
      <w:r w:rsidRPr="002900BD">
        <w:rPr>
          <w:rFonts w:ascii="Verdana" w:hAnsi="Verdana"/>
        </w:rPr>
        <w:t>T D-M-00.00.00 Wymagania ogólne</w:t>
      </w:r>
      <w:r>
        <w:rPr>
          <w:rFonts w:ascii="Verdana" w:hAnsi="Verdana"/>
        </w:rPr>
        <w:t xml:space="preserve"> [1] pkt 8</w:t>
      </w:r>
      <w:r w:rsidRPr="002900BD">
        <w:rPr>
          <w:rFonts w:ascii="Verdana" w:hAnsi="Verdana"/>
        </w:rPr>
        <w:t>.</w:t>
      </w:r>
    </w:p>
    <w:p w14:paraId="48AC6F14" w14:textId="77777777" w:rsidR="00C47689" w:rsidRPr="008C2B03" w:rsidRDefault="00C47689" w:rsidP="007227D9">
      <w:pPr>
        <w:spacing w:before="120" w:after="120" w:line="276" w:lineRule="auto"/>
        <w:jc w:val="both"/>
        <w:rPr>
          <w:rFonts w:ascii="Verdana" w:hAnsi="Verdana"/>
          <w:b/>
        </w:rPr>
      </w:pPr>
      <w:r w:rsidRPr="008C2B03">
        <w:rPr>
          <w:rFonts w:ascii="Verdana" w:hAnsi="Verdana"/>
          <w:b/>
        </w:rPr>
        <w:t>8.2. Sposób odbioru prac</w:t>
      </w:r>
    </w:p>
    <w:p w14:paraId="1A2E3D31" w14:textId="77777777" w:rsidR="00BE6514" w:rsidRPr="008A5BBE" w:rsidRDefault="00C47689" w:rsidP="007227D9">
      <w:pPr>
        <w:spacing w:before="120" w:after="120" w:line="276" w:lineRule="auto"/>
        <w:jc w:val="both"/>
        <w:rPr>
          <w:rFonts w:ascii="Verdana" w:hAnsi="Verdana"/>
        </w:rPr>
      </w:pPr>
      <w:r w:rsidRPr="008C2B03">
        <w:rPr>
          <w:rFonts w:ascii="Verdana" w:hAnsi="Verdana"/>
        </w:rPr>
        <w:t xml:space="preserve">Odbiór prac polega na sprawdzeniu ilości i zgodności wykonanych prac z Dokumentacją Techniczną i wymaganiami określonymi w niniejszej </w:t>
      </w:r>
      <w:r w:rsidR="009B324E">
        <w:rPr>
          <w:rFonts w:ascii="Verdana" w:hAnsi="Verdana"/>
        </w:rPr>
        <w:t>S</w:t>
      </w:r>
      <w:r w:rsidRPr="008C2B03">
        <w:rPr>
          <w:rFonts w:ascii="Verdana" w:hAnsi="Verdana"/>
        </w:rPr>
        <w:t>ST, oraz wizualnej ocenie wykonanych prac.</w:t>
      </w:r>
    </w:p>
    <w:p w14:paraId="7AEE3BFE" w14:textId="77777777" w:rsidR="00551A43" w:rsidRPr="008C2B03" w:rsidRDefault="00551A43" w:rsidP="00FC6075">
      <w:pPr>
        <w:spacing w:before="240" w:after="120" w:line="276" w:lineRule="auto"/>
        <w:jc w:val="both"/>
        <w:rPr>
          <w:rFonts w:ascii="Verdana" w:hAnsi="Verdana"/>
          <w:b/>
        </w:rPr>
      </w:pPr>
      <w:r w:rsidRPr="008C2B03">
        <w:rPr>
          <w:rFonts w:ascii="Verdana" w:hAnsi="Verdana"/>
          <w:b/>
        </w:rPr>
        <w:t>9. PODSTAWA PŁATNOŚCI</w:t>
      </w:r>
    </w:p>
    <w:p w14:paraId="20806C26" w14:textId="77777777" w:rsidR="00BE51F2" w:rsidRPr="008C2B03" w:rsidRDefault="00BE51F2" w:rsidP="007227D9">
      <w:pPr>
        <w:spacing w:before="120" w:after="120" w:line="276" w:lineRule="auto"/>
        <w:jc w:val="both"/>
        <w:rPr>
          <w:rFonts w:ascii="Verdana" w:hAnsi="Verdana"/>
          <w:b/>
        </w:rPr>
      </w:pPr>
      <w:r w:rsidRPr="008C2B03">
        <w:rPr>
          <w:rFonts w:ascii="Verdana" w:hAnsi="Verdana"/>
          <w:b/>
        </w:rPr>
        <w:t>9.1. Ogólne ustalenia dotyczące podstawy płatności</w:t>
      </w:r>
    </w:p>
    <w:p w14:paraId="79C19E6E" w14:textId="77777777" w:rsidR="008A5BBE" w:rsidRPr="00F43460" w:rsidRDefault="008A5BBE" w:rsidP="007227D9">
      <w:pPr>
        <w:pStyle w:val="Standardowytekst1"/>
        <w:spacing w:before="120" w:after="120" w:line="276" w:lineRule="auto"/>
        <w:rPr>
          <w:rFonts w:ascii="Verdana" w:hAnsi="Verdana"/>
        </w:rPr>
      </w:pPr>
      <w:r w:rsidRPr="002900BD">
        <w:rPr>
          <w:rFonts w:ascii="Verdana" w:hAnsi="Verdana"/>
        </w:rPr>
        <w:t>Ogólne ustalenia dotyczące podstawy płatności podano w S</w:t>
      </w:r>
      <w:r>
        <w:rPr>
          <w:rFonts w:ascii="Verdana" w:hAnsi="Verdana"/>
        </w:rPr>
        <w:t>S</w:t>
      </w:r>
      <w:r w:rsidRPr="002900BD">
        <w:rPr>
          <w:rFonts w:ascii="Verdana" w:hAnsi="Verdana"/>
        </w:rPr>
        <w:t>T D-M-00.00.00 Wymagania ogólne</w:t>
      </w:r>
      <w:r>
        <w:rPr>
          <w:rFonts w:ascii="Verdana" w:hAnsi="Verdana"/>
        </w:rPr>
        <w:t xml:space="preserve"> [1] </w:t>
      </w:r>
      <w:r w:rsidRPr="00F43460">
        <w:rPr>
          <w:rFonts w:ascii="Verdana" w:hAnsi="Verdana"/>
        </w:rPr>
        <w:t>pkt 9.</w:t>
      </w:r>
    </w:p>
    <w:p w14:paraId="13E7DDBF" w14:textId="77777777" w:rsidR="00BE51F2" w:rsidRPr="008C2B03" w:rsidRDefault="00BE51F2" w:rsidP="007227D9">
      <w:pPr>
        <w:spacing w:before="120" w:after="120" w:line="276" w:lineRule="auto"/>
        <w:jc w:val="both"/>
        <w:rPr>
          <w:rFonts w:ascii="Verdana" w:hAnsi="Verdana"/>
          <w:b/>
        </w:rPr>
      </w:pPr>
      <w:r w:rsidRPr="008C2B03">
        <w:rPr>
          <w:rFonts w:ascii="Verdana" w:hAnsi="Verdana"/>
          <w:b/>
        </w:rPr>
        <w:t>9.2. Cena jednostki obmiarowej</w:t>
      </w:r>
    </w:p>
    <w:p w14:paraId="41329E8F" w14:textId="77777777" w:rsidR="008C2B03" w:rsidRPr="008C2B03" w:rsidRDefault="00BE51F2" w:rsidP="007227D9">
      <w:pPr>
        <w:spacing w:after="120"/>
        <w:jc w:val="both"/>
        <w:rPr>
          <w:rFonts w:ascii="Verdana" w:hAnsi="Verdana"/>
        </w:rPr>
      </w:pPr>
      <w:r w:rsidRPr="008C2B03">
        <w:rPr>
          <w:rFonts w:ascii="Verdana" w:hAnsi="Verdana"/>
        </w:rPr>
        <w:t>Wykonawca powinien wliczyć w cenę wykonania 1 m</w:t>
      </w:r>
      <w:r w:rsidRPr="008C2B03">
        <w:rPr>
          <w:rFonts w:ascii="Verdana" w:hAnsi="Verdana"/>
          <w:vertAlign w:val="superscript"/>
        </w:rPr>
        <w:t>3</w:t>
      </w:r>
      <w:r w:rsidRPr="008C2B03">
        <w:rPr>
          <w:rFonts w:ascii="Verdana" w:hAnsi="Verdana"/>
        </w:rPr>
        <w:t xml:space="preserve"> umocnienia </w:t>
      </w:r>
      <w:r w:rsidR="009B324E">
        <w:rPr>
          <w:rFonts w:ascii="Verdana" w:hAnsi="Verdana"/>
        </w:rPr>
        <w:t xml:space="preserve">skarp </w:t>
      </w:r>
      <w:proofErr w:type="spellStart"/>
      <w:r w:rsidR="009B324E">
        <w:rPr>
          <w:rFonts w:ascii="Verdana" w:hAnsi="Verdana"/>
        </w:rPr>
        <w:t>geokratą</w:t>
      </w:r>
      <w:proofErr w:type="spellEnd"/>
      <w:r w:rsidR="009B324E">
        <w:rPr>
          <w:rFonts w:ascii="Verdana" w:hAnsi="Verdana"/>
        </w:rPr>
        <w:t xml:space="preserve"> komórkową </w:t>
      </w:r>
      <w:r w:rsidRPr="008C2B03">
        <w:rPr>
          <w:rFonts w:ascii="Verdana" w:hAnsi="Verdana"/>
        </w:rPr>
        <w:t>wszelkie czynności związane z prawidłowym wykonaniem prac określonych niniejszą S</w:t>
      </w:r>
      <w:r w:rsidR="009B324E">
        <w:rPr>
          <w:rFonts w:ascii="Verdana" w:hAnsi="Verdana"/>
        </w:rPr>
        <w:t>S</w:t>
      </w:r>
      <w:r w:rsidRPr="008C2B03">
        <w:rPr>
          <w:rFonts w:ascii="Verdana" w:hAnsi="Verdana"/>
        </w:rPr>
        <w:t>T</w:t>
      </w:r>
      <w:r w:rsidR="008C2B03" w:rsidRPr="008C2B03">
        <w:rPr>
          <w:rFonts w:ascii="Verdana" w:hAnsi="Verdana"/>
        </w:rPr>
        <w:t>, co do zasady będą to:</w:t>
      </w:r>
    </w:p>
    <w:p w14:paraId="4DF9BA4D" w14:textId="77777777" w:rsidR="008C2B03" w:rsidRPr="008C2B03" w:rsidRDefault="008C2B03" w:rsidP="007227D9">
      <w:pPr>
        <w:numPr>
          <w:ilvl w:val="0"/>
          <w:numId w:val="23"/>
        </w:numPr>
        <w:spacing w:after="120"/>
        <w:ind w:left="426" w:hanging="426"/>
        <w:jc w:val="both"/>
        <w:rPr>
          <w:rFonts w:ascii="Verdana" w:hAnsi="Verdana"/>
        </w:rPr>
      </w:pPr>
      <w:r w:rsidRPr="008C2B03">
        <w:rPr>
          <w:rFonts w:ascii="Verdana" w:hAnsi="Verdana"/>
        </w:rPr>
        <w:t>wykonanie prac pomiarowych i prac przygotowawczych,</w:t>
      </w:r>
    </w:p>
    <w:p w14:paraId="006CFA76" w14:textId="77777777" w:rsidR="009B324E" w:rsidRPr="009B324E" w:rsidRDefault="009B324E" w:rsidP="007227D9">
      <w:pPr>
        <w:numPr>
          <w:ilvl w:val="0"/>
          <w:numId w:val="23"/>
        </w:numPr>
        <w:spacing w:after="120"/>
        <w:ind w:left="426" w:hanging="426"/>
        <w:jc w:val="both"/>
        <w:rPr>
          <w:rFonts w:ascii="Verdana" w:hAnsi="Verdana"/>
        </w:rPr>
      </w:pPr>
      <w:r>
        <w:rPr>
          <w:rFonts w:ascii="Verdana" w:hAnsi="Verdana"/>
        </w:rPr>
        <w:t>oznakowanie prac,</w:t>
      </w:r>
    </w:p>
    <w:p w14:paraId="6FD13637" w14:textId="77777777" w:rsidR="009B324E" w:rsidRPr="009B324E" w:rsidRDefault="009B324E" w:rsidP="007227D9">
      <w:pPr>
        <w:numPr>
          <w:ilvl w:val="0"/>
          <w:numId w:val="23"/>
        </w:numPr>
        <w:spacing w:after="120"/>
        <w:ind w:left="426" w:hanging="426"/>
        <w:jc w:val="both"/>
        <w:rPr>
          <w:rFonts w:ascii="Verdana" w:hAnsi="Verdana"/>
        </w:rPr>
      </w:pPr>
      <w:r>
        <w:rPr>
          <w:rFonts w:ascii="Verdana" w:hAnsi="Verdana"/>
        </w:rPr>
        <w:t>koszt pracy sprzętu oraz koszty dowozu i odwozu sprzętu na/z terenu prac,</w:t>
      </w:r>
    </w:p>
    <w:p w14:paraId="4819C269" w14:textId="77777777" w:rsidR="009B324E" w:rsidRPr="009B324E" w:rsidRDefault="009B324E" w:rsidP="007227D9">
      <w:pPr>
        <w:numPr>
          <w:ilvl w:val="0"/>
          <w:numId w:val="23"/>
        </w:numPr>
        <w:spacing w:after="120"/>
        <w:ind w:left="426" w:hanging="426"/>
        <w:jc w:val="both"/>
        <w:rPr>
          <w:rFonts w:ascii="Verdana" w:hAnsi="Verdana"/>
        </w:rPr>
      </w:pPr>
      <w:r>
        <w:rPr>
          <w:rFonts w:ascii="Verdana" w:hAnsi="Verdana"/>
        </w:rPr>
        <w:t>koszt użytych materiałów wraz z kosztami ich zakupu, transportu i magazynowania,</w:t>
      </w:r>
    </w:p>
    <w:p w14:paraId="1F4400DA" w14:textId="77777777" w:rsidR="009B324E" w:rsidRPr="009B324E" w:rsidRDefault="009B324E" w:rsidP="007227D9">
      <w:pPr>
        <w:numPr>
          <w:ilvl w:val="0"/>
          <w:numId w:val="23"/>
        </w:numPr>
        <w:spacing w:after="120"/>
        <w:ind w:left="426" w:hanging="426"/>
        <w:jc w:val="both"/>
        <w:rPr>
          <w:rFonts w:ascii="Verdana" w:hAnsi="Verdana"/>
        </w:rPr>
      </w:pPr>
      <w:r>
        <w:rPr>
          <w:rFonts w:ascii="Verdana" w:hAnsi="Verdana"/>
        </w:rPr>
        <w:t>przygotowanie podłoża,</w:t>
      </w:r>
    </w:p>
    <w:p w14:paraId="0EE16259" w14:textId="77777777" w:rsidR="009B324E" w:rsidRPr="009B324E" w:rsidRDefault="009B324E" w:rsidP="007227D9">
      <w:pPr>
        <w:numPr>
          <w:ilvl w:val="0"/>
          <w:numId w:val="23"/>
        </w:numPr>
        <w:spacing w:after="120"/>
        <w:ind w:left="426" w:hanging="426"/>
        <w:jc w:val="both"/>
        <w:rPr>
          <w:rFonts w:ascii="Verdana" w:hAnsi="Verdana"/>
        </w:rPr>
      </w:pPr>
      <w:r>
        <w:rPr>
          <w:rFonts w:ascii="Verdana" w:hAnsi="Verdana"/>
        </w:rPr>
        <w:t>przeprowadzenie ewentualnych prac rozbiórkowych wraz z wywozem urobku i/lub zużytych materiałów poza teren prac i zagospodarowanie bądź zutylizowanie zgodnie z obecnie obowiązującymi przepisami,</w:t>
      </w:r>
    </w:p>
    <w:p w14:paraId="778697D1" w14:textId="77777777" w:rsidR="009B324E" w:rsidRPr="009B324E" w:rsidRDefault="009B324E" w:rsidP="007227D9">
      <w:pPr>
        <w:numPr>
          <w:ilvl w:val="0"/>
          <w:numId w:val="23"/>
        </w:numPr>
        <w:spacing w:after="120"/>
        <w:ind w:left="426" w:hanging="426"/>
        <w:jc w:val="both"/>
        <w:rPr>
          <w:rFonts w:ascii="Verdana" w:hAnsi="Verdana"/>
        </w:rPr>
      </w:pPr>
      <w:r>
        <w:rPr>
          <w:rFonts w:ascii="Verdana" w:hAnsi="Verdana"/>
        </w:rPr>
        <w:t>wykonanie prac zgodnie z technologią prac opisaną w pkt. 5 niniejszej Specyfikacji oraz zgodnie z przepisami, normami i sztuką budowlaną,</w:t>
      </w:r>
    </w:p>
    <w:p w14:paraId="017B2291" w14:textId="77777777" w:rsidR="009B324E" w:rsidRPr="009B324E" w:rsidRDefault="009B324E" w:rsidP="007227D9">
      <w:pPr>
        <w:numPr>
          <w:ilvl w:val="0"/>
          <w:numId w:val="23"/>
        </w:numPr>
        <w:spacing w:after="120"/>
        <w:ind w:left="426" w:hanging="426"/>
        <w:jc w:val="both"/>
        <w:rPr>
          <w:rFonts w:ascii="Verdana" w:hAnsi="Verdana"/>
        </w:rPr>
      </w:pPr>
      <w:r>
        <w:rPr>
          <w:rFonts w:ascii="Verdana" w:hAnsi="Verdana"/>
        </w:rPr>
        <w:t>wykonanie wymaganych zapisami niniejszej Specyfikacji pomiarów i/lub badań laboratoryjnych,</w:t>
      </w:r>
    </w:p>
    <w:p w14:paraId="6BE9CF0B" w14:textId="77777777" w:rsidR="009B324E" w:rsidRDefault="006928FA" w:rsidP="007227D9">
      <w:pPr>
        <w:numPr>
          <w:ilvl w:val="0"/>
          <w:numId w:val="23"/>
        </w:numPr>
        <w:spacing w:after="120"/>
        <w:ind w:left="426" w:hanging="426"/>
        <w:jc w:val="both"/>
        <w:rPr>
          <w:rFonts w:ascii="Verdana" w:hAnsi="Verdana"/>
        </w:rPr>
      </w:pPr>
      <w:r>
        <w:rPr>
          <w:rFonts w:ascii="Verdana" w:hAnsi="Verdana"/>
        </w:rPr>
        <w:t>uporządkowanie terenu prac.</w:t>
      </w:r>
    </w:p>
    <w:p w14:paraId="03B8C5F2" w14:textId="77777777" w:rsidR="00551A43" w:rsidRPr="00B74AA0" w:rsidRDefault="00551A43" w:rsidP="00FC6075">
      <w:pPr>
        <w:spacing w:before="240" w:after="120" w:line="276" w:lineRule="auto"/>
        <w:jc w:val="both"/>
        <w:rPr>
          <w:rFonts w:ascii="Verdana" w:hAnsi="Verdana"/>
          <w:b/>
        </w:rPr>
      </w:pPr>
      <w:r w:rsidRPr="00B74AA0">
        <w:rPr>
          <w:rFonts w:ascii="Verdana" w:hAnsi="Verdana"/>
          <w:b/>
        </w:rPr>
        <w:t>10. PRZEPISY ZWIĄZANE</w:t>
      </w:r>
    </w:p>
    <w:p w14:paraId="628E97F9" w14:textId="77777777" w:rsidR="00551A43" w:rsidRDefault="00551A43" w:rsidP="007227D9">
      <w:pPr>
        <w:spacing w:before="120" w:after="120" w:line="276" w:lineRule="auto"/>
        <w:jc w:val="both"/>
        <w:rPr>
          <w:rFonts w:ascii="Verdana" w:hAnsi="Verdana"/>
          <w:b/>
        </w:rPr>
      </w:pPr>
      <w:r w:rsidRPr="00B74AA0">
        <w:rPr>
          <w:rFonts w:ascii="Verdana" w:hAnsi="Verdana"/>
          <w:b/>
        </w:rPr>
        <w:t>10.1. S</w:t>
      </w:r>
      <w:r w:rsidR="007227D9">
        <w:rPr>
          <w:rFonts w:ascii="Verdana" w:hAnsi="Verdana"/>
          <w:b/>
        </w:rPr>
        <w:t>zczegółowe s</w:t>
      </w:r>
      <w:r w:rsidRPr="00B74AA0">
        <w:rPr>
          <w:rFonts w:ascii="Verdana" w:hAnsi="Verdana"/>
          <w:b/>
        </w:rPr>
        <w:t>pecyfikacje techniczne (S</w:t>
      </w:r>
      <w:r w:rsidR="007227D9">
        <w:rPr>
          <w:rFonts w:ascii="Verdana" w:hAnsi="Verdana"/>
          <w:b/>
        </w:rPr>
        <w:t>S</w:t>
      </w:r>
      <w:r w:rsidRPr="00B74AA0">
        <w:rPr>
          <w:rFonts w:ascii="Verdana" w:hAnsi="Verdana"/>
          <w:b/>
        </w:rPr>
        <w:t>T)</w:t>
      </w:r>
    </w:p>
    <w:p w14:paraId="13691B1A" w14:textId="77777777" w:rsidR="004A4F15" w:rsidRPr="004A4F15" w:rsidRDefault="0099234B" w:rsidP="007227D9">
      <w:pPr>
        <w:numPr>
          <w:ilvl w:val="0"/>
          <w:numId w:val="12"/>
        </w:numPr>
        <w:spacing w:before="120" w:after="120" w:line="276" w:lineRule="auto"/>
        <w:jc w:val="both"/>
        <w:rPr>
          <w:rFonts w:ascii="Verdana" w:hAnsi="Verdana"/>
        </w:rPr>
      </w:pPr>
      <w:r>
        <w:rPr>
          <w:rFonts w:ascii="Verdana" w:hAnsi="Verdana"/>
        </w:rPr>
        <w:t xml:space="preserve">SST </w:t>
      </w:r>
      <w:r w:rsidR="004A4F15" w:rsidRPr="004A4F15">
        <w:rPr>
          <w:rFonts w:ascii="Verdana" w:hAnsi="Verdana"/>
        </w:rPr>
        <w:t>D</w:t>
      </w:r>
      <w:r>
        <w:rPr>
          <w:rFonts w:ascii="Verdana" w:hAnsi="Verdana"/>
        </w:rPr>
        <w:t>-</w:t>
      </w:r>
      <w:r w:rsidR="004A4F15" w:rsidRPr="004A4F15">
        <w:rPr>
          <w:rFonts w:ascii="Verdana" w:hAnsi="Verdana"/>
        </w:rPr>
        <w:t>M-00</w:t>
      </w:r>
      <w:r w:rsidR="004A4F15">
        <w:rPr>
          <w:rFonts w:ascii="Verdana" w:hAnsi="Verdana"/>
        </w:rPr>
        <w:t>.00.00 Wymagania ogólne</w:t>
      </w:r>
    </w:p>
    <w:p w14:paraId="424180A6" w14:textId="77777777" w:rsidR="00551A43" w:rsidRPr="00B74AA0" w:rsidRDefault="00551A43" w:rsidP="007227D9">
      <w:pPr>
        <w:spacing w:before="120" w:after="120" w:line="276" w:lineRule="auto"/>
        <w:jc w:val="both"/>
        <w:rPr>
          <w:rFonts w:ascii="Verdana" w:hAnsi="Verdana"/>
          <w:b/>
        </w:rPr>
      </w:pPr>
      <w:r w:rsidRPr="00B74AA0">
        <w:rPr>
          <w:rFonts w:ascii="Verdana" w:hAnsi="Verdana"/>
          <w:b/>
        </w:rPr>
        <w:t>10.2. Normy</w:t>
      </w:r>
    </w:p>
    <w:p w14:paraId="65F12FBA" w14:textId="77777777" w:rsidR="00BE51F2" w:rsidRPr="00BE51F2" w:rsidRDefault="00BE51F2" w:rsidP="007227D9">
      <w:pPr>
        <w:pStyle w:val="11txt"/>
        <w:widowControl w:val="0"/>
        <w:numPr>
          <w:ilvl w:val="0"/>
          <w:numId w:val="13"/>
        </w:numPr>
        <w:tabs>
          <w:tab w:val="clear" w:pos="-426"/>
          <w:tab w:val="clear" w:pos="142"/>
          <w:tab w:val="clear" w:pos="1985"/>
          <w:tab w:val="clear" w:pos="2041"/>
          <w:tab w:val="clear" w:pos="2381"/>
          <w:tab w:val="clear" w:pos="2722"/>
          <w:tab w:val="clear" w:pos="3061"/>
          <w:tab w:val="clear" w:pos="3402"/>
          <w:tab w:val="clear" w:pos="3828"/>
          <w:tab w:val="clear" w:pos="4678"/>
          <w:tab w:val="clear" w:pos="5669"/>
        </w:tabs>
        <w:spacing w:before="120" w:after="120" w:line="276" w:lineRule="auto"/>
        <w:rPr>
          <w:sz w:val="20"/>
          <w:szCs w:val="24"/>
        </w:rPr>
      </w:pPr>
      <w:r w:rsidRPr="00BE51F2">
        <w:rPr>
          <w:sz w:val="20"/>
          <w:szCs w:val="24"/>
        </w:rPr>
        <w:lastRenderedPageBreak/>
        <w:t>PN-S-02205:1998</w:t>
      </w:r>
      <w:r w:rsidRPr="00BE51F2">
        <w:rPr>
          <w:sz w:val="20"/>
          <w:szCs w:val="24"/>
        </w:rPr>
        <w:tab/>
        <w:t>Drogi samochodowe. Roboty ziemne. Wymagania i badania</w:t>
      </w:r>
    </w:p>
    <w:p w14:paraId="70C0E116" w14:textId="77777777" w:rsidR="00BE51F2" w:rsidRPr="00BE51F2" w:rsidRDefault="00BE51F2" w:rsidP="007227D9">
      <w:pPr>
        <w:pStyle w:val="11txt"/>
        <w:widowControl w:val="0"/>
        <w:numPr>
          <w:ilvl w:val="0"/>
          <w:numId w:val="13"/>
        </w:numPr>
        <w:tabs>
          <w:tab w:val="clear" w:pos="-426"/>
          <w:tab w:val="clear" w:pos="142"/>
          <w:tab w:val="clear" w:pos="1985"/>
          <w:tab w:val="clear" w:pos="2041"/>
          <w:tab w:val="clear" w:pos="2381"/>
          <w:tab w:val="clear" w:pos="2722"/>
          <w:tab w:val="clear" w:pos="3061"/>
          <w:tab w:val="clear" w:pos="3402"/>
          <w:tab w:val="clear" w:pos="3828"/>
          <w:tab w:val="clear" w:pos="4678"/>
          <w:tab w:val="clear" w:pos="5669"/>
        </w:tabs>
        <w:spacing w:before="120" w:after="120" w:line="276" w:lineRule="auto"/>
        <w:rPr>
          <w:sz w:val="20"/>
          <w:szCs w:val="24"/>
        </w:rPr>
      </w:pPr>
      <w:r w:rsidRPr="00BE51F2">
        <w:rPr>
          <w:sz w:val="20"/>
          <w:szCs w:val="24"/>
        </w:rPr>
        <w:t>PN-B-04481:1988</w:t>
      </w:r>
      <w:r w:rsidRPr="00BE51F2">
        <w:rPr>
          <w:sz w:val="20"/>
          <w:szCs w:val="24"/>
        </w:rPr>
        <w:tab/>
        <w:t>Grunty budowlane. Badania próbek gruntów</w:t>
      </w:r>
    </w:p>
    <w:p w14:paraId="32880620" w14:textId="77777777" w:rsidR="00BE51F2" w:rsidRPr="00BE51F2" w:rsidRDefault="00BE51F2" w:rsidP="007227D9">
      <w:pPr>
        <w:pStyle w:val="11txt"/>
        <w:widowControl w:val="0"/>
        <w:numPr>
          <w:ilvl w:val="0"/>
          <w:numId w:val="13"/>
        </w:numPr>
        <w:tabs>
          <w:tab w:val="clear" w:pos="-426"/>
          <w:tab w:val="clear" w:pos="142"/>
          <w:tab w:val="clear" w:pos="1985"/>
          <w:tab w:val="clear" w:pos="2041"/>
          <w:tab w:val="clear" w:pos="2381"/>
          <w:tab w:val="clear" w:pos="2722"/>
          <w:tab w:val="clear" w:pos="3061"/>
          <w:tab w:val="clear" w:pos="3402"/>
          <w:tab w:val="clear" w:pos="3828"/>
          <w:tab w:val="clear" w:pos="4678"/>
          <w:tab w:val="clear" w:pos="5669"/>
        </w:tabs>
        <w:spacing w:before="120" w:after="120" w:line="276" w:lineRule="auto"/>
        <w:rPr>
          <w:sz w:val="20"/>
          <w:szCs w:val="24"/>
        </w:rPr>
      </w:pPr>
      <w:r w:rsidRPr="00BE51F2">
        <w:rPr>
          <w:sz w:val="20"/>
          <w:szCs w:val="24"/>
        </w:rPr>
        <w:t>PN-B-02480:1986</w:t>
      </w:r>
      <w:r w:rsidRPr="00BE51F2">
        <w:rPr>
          <w:sz w:val="20"/>
          <w:szCs w:val="24"/>
        </w:rPr>
        <w:tab/>
        <w:t>Grunty budowlane. Określenia. Symbole. Podział i opis gruntów</w:t>
      </w:r>
    </w:p>
    <w:p w14:paraId="275FBA4A" w14:textId="77777777" w:rsidR="00BE51F2" w:rsidRPr="00BE51F2" w:rsidRDefault="00BE51F2" w:rsidP="00C14B98">
      <w:pPr>
        <w:pStyle w:val="11txt"/>
        <w:widowControl w:val="0"/>
        <w:numPr>
          <w:ilvl w:val="0"/>
          <w:numId w:val="13"/>
        </w:numPr>
        <w:tabs>
          <w:tab w:val="clear" w:pos="-426"/>
          <w:tab w:val="clear" w:pos="142"/>
          <w:tab w:val="clear" w:pos="1985"/>
          <w:tab w:val="clear" w:pos="2041"/>
          <w:tab w:val="clear" w:pos="2381"/>
          <w:tab w:val="clear" w:pos="2722"/>
          <w:tab w:val="clear" w:pos="3061"/>
          <w:tab w:val="clear" w:pos="3402"/>
          <w:tab w:val="clear" w:pos="3828"/>
          <w:tab w:val="clear" w:pos="4678"/>
          <w:tab w:val="clear" w:pos="5669"/>
        </w:tabs>
        <w:spacing w:before="120" w:after="120" w:line="276" w:lineRule="auto"/>
        <w:ind w:left="709" w:hanging="349"/>
        <w:rPr>
          <w:sz w:val="20"/>
          <w:szCs w:val="24"/>
        </w:rPr>
      </w:pPr>
      <w:r w:rsidRPr="00BE51F2">
        <w:rPr>
          <w:sz w:val="20"/>
          <w:szCs w:val="24"/>
        </w:rPr>
        <w:t>PN-EN 933-8:2001</w:t>
      </w:r>
      <w:r w:rsidRPr="00BE51F2">
        <w:rPr>
          <w:sz w:val="20"/>
          <w:szCs w:val="24"/>
        </w:rPr>
        <w:tab/>
        <w:t>Badania geometrycznych właściwości kruszyw w Części 8: ocena zawartości drobnych cząstek. Badania wskaźnika piaskowego.</w:t>
      </w:r>
    </w:p>
    <w:p w14:paraId="1E7A795C" w14:textId="77777777" w:rsidR="00BE51F2" w:rsidRPr="00BE51F2" w:rsidRDefault="00BE51F2" w:rsidP="007227D9">
      <w:pPr>
        <w:pStyle w:val="11txt"/>
        <w:widowControl w:val="0"/>
        <w:numPr>
          <w:ilvl w:val="0"/>
          <w:numId w:val="13"/>
        </w:numPr>
        <w:tabs>
          <w:tab w:val="clear" w:pos="-426"/>
          <w:tab w:val="clear" w:pos="142"/>
          <w:tab w:val="clear" w:pos="1985"/>
          <w:tab w:val="clear" w:pos="2041"/>
          <w:tab w:val="clear" w:pos="2381"/>
          <w:tab w:val="clear" w:pos="2722"/>
          <w:tab w:val="clear" w:pos="3061"/>
          <w:tab w:val="clear" w:pos="3402"/>
          <w:tab w:val="clear" w:pos="3828"/>
          <w:tab w:val="clear" w:pos="4678"/>
          <w:tab w:val="clear" w:pos="5669"/>
        </w:tabs>
        <w:spacing w:before="120" w:after="120" w:line="276" w:lineRule="auto"/>
        <w:rPr>
          <w:sz w:val="20"/>
          <w:szCs w:val="24"/>
        </w:rPr>
      </w:pPr>
      <w:r w:rsidRPr="00BE51F2">
        <w:rPr>
          <w:sz w:val="20"/>
          <w:szCs w:val="24"/>
        </w:rPr>
        <w:t>BN-77/8931-12</w:t>
      </w:r>
      <w:r w:rsidRPr="00BE51F2">
        <w:rPr>
          <w:sz w:val="20"/>
          <w:szCs w:val="24"/>
        </w:rPr>
        <w:tab/>
        <w:t>Oznaczenie wskaźnika zagęszczenia gruntu</w:t>
      </w:r>
    </w:p>
    <w:p w14:paraId="5B8E750B" w14:textId="77777777" w:rsidR="00551A43" w:rsidRPr="00B74AA0" w:rsidRDefault="00551A43" w:rsidP="007227D9">
      <w:pPr>
        <w:spacing w:before="120" w:after="120" w:line="276" w:lineRule="auto"/>
        <w:jc w:val="both"/>
        <w:rPr>
          <w:rFonts w:ascii="Verdana" w:hAnsi="Verdana"/>
          <w:b/>
        </w:rPr>
      </w:pPr>
      <w:r w:rsidRPr="00B74AA0">
        <w:rPr>
          <w:rFonts w:ascii="Verdana" w:hAnsi="Verdana"/>
          <w:b/>
        </w:rPr>
        <w:t>10.3. Przepisy związane.</w:t>
      </w:r>
    </w:p>
    <w:p w14:paraId="032D10CD" w14:textId="77777777" w:rsidR="00BE51F2" w:rsidRPr="00BE51F2" w:rsidRDefault="00BE51F2" w:rsidP="007227D9">
      <w:pPr>
        <w:numPr>
          <w:ilvl w:val="0"/>
          <w:numId w:val="13"/>
        </w:numPr>
        <w:tabs>
          <w:tab w:val="left" w:pos="284"/>
        </w:tabs>
        <w:spacing w:before="120" w:after="120" w:line="276" w:lineRule="auto"/>
        <w:jc w:val="both"/>
        <w:rPr>
          <w:rFonts w:ascii="Verdana" w:hAnsi="Verdana"/>
        </w:rPr>
      </w:pPr>
      <w:r w:rsidRPr="00BE51F2">
        <w:rPr>
          <w:rFonts w:ascii="Verdana" w:hAnsi="Verdana"/>
        </w:rPr>
        <w:t>Instrukcja Badań podłoża gruntowego budowli drogowych i mostowych, GDDP, W</w:t>
      </w:r>
      <w:r>
        <w:rPr>
          <w:rFonts w:ascii="Verdana" w:hAnsi="Verdana"/>
        </w:rPr>
        <w:t>arszawa</w:t>
      </w:r>
      <w:r w:rsidRPr="00BE51F2">
        <w:rPr>
          <w:rFonts w:ascii="Verdana" w:hAnsi="Verdana"/>
        </w:rPr>
        <w:t xml:space="preserve"> </w:t>
      </w:r>
      <w:r w:rsidR="004B63EF">
        <w:rPr>
          <w:rFonts w:ascii="Verdana" w:hAnsi="Verdana"/>
        </w:rPr>
        <w:t>19</w:t>
      </w:r>
      <w:r w:rsidRPr="00BE51F2">
        <w:rPr>
          <w:rFonts w:ascii="Verdana" w:hAnsi="Verdana"/>
        </w:rPr>
        <w:t>98</w:t>
      </w:r>
      <w:r w:rsidR="004B63EF">
        <w:rPr>
          <w:rFonts w:ascii="Verdana" w:hAnsi="Verdana"/>
        </w:rPr>
        <w:t xml:space="preserve"> r.</w:t>
      </w:r>
    </w:p>
    <w:p w14:paraId="72EA27DD" w14:textId="77777777" w:rsidR="00BE51F2" w:rsidRPr="009B324E" w:rsidRDefault="00BE51F2" w:rsidP="007227D9">
      <w:pPr>
        <w:numPr>
          <w:ilvl w:val="0"/>
          <w:numId w:val="13"/>
        </w:numPr>
        <w:tabs>
          <w:tab w:val="left" w:pos="284"/>
        </w:tabs>
        <w:spacing w:before="120" w:after="120" w:line="276" w:lineRule="auto"/>
        <w:jc w:val="both"/>
        <w:rPr>
          <w:rFonts w:ascii="Verdana" w:hAnsi="Verdana"/>
        </w:rPr>
      </w:pPr>
      <w:r w:rsidRPr="00BE51F2">
        <w:rPr>
          <w:rFonts w:ascii="Verdana" w:hAnsi="Verdana"/>
        </w:rPr>
        <w:t xml:space="preserve">Wytyczne wzmacniania podłoża gruntowego w budownictwie drogowym, </w:t>
      </w:r>
      <w:proofErr w:type="spellStart"/>
      <w:r w:rsidRPr="00BE51F2">
        <w:rPr>
          <w:rFonts w:ascii="Verdana" w:hAnsi="Verdana"/>
        </w:rPr>
        <w:t>IBDiM</w:t>
      </w:r>
      <w:proofErr w:type="spellEnd"/>
      <w:r w:rsidRPr="00BE51F2">
        <w:rPr>
          <w:rFonts w:ascii="Verdana" w:hAnsi="Verdana"/>
        </w:rPr>
        <w:t>, W</w:t>
      </w:r>
      <w:r>
        <w:rPr>
          <w:rFonts w:ascii="Verdana" w:hAnsi="Verdana"/>
        </w:rPr>
        <w:t>arsza</w:t>
      </w:r>
      <w:r w:rsidRPr="00BE51F2">
        <w:rPr>
          <w:rFonts w:ascii="Verdana" w:hAnsi="Verdana"/>
        </w:rPr>
        <w:t>wa 2002 r.</w:t>
      </w:r>
    </w:p>
    <w:sectPr w:rsidR="00BE51F2" w:rsidRPr="009B324E" w:rsidSect="00F50A18">
      <w:headerReference w:type="first" r:id="rId14"/>
      <w:pgSz w:w="11906" w:h="16838" w:code="9"/>
      <w:pgMar w:top="435" w:right="1133" w:bottom="709" w:left="1418" w:header="568" w:footer="62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C82EF9" w14:textId="77777777" w:rsidR="00615F24" w:rsidRDefault="00615F24">
      <w:r>
        <w:separator/>
      </w:r>
    </w:p>
  </w:endnote>
  <w:endnote w:type="continuationSeparator" w:id="0">
    <w:p w14:paraId="2FBD721B" w14:textId="77777777" w:rsidR="00615F24" w:rsidRDefault="00615F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NewRoman">
    <w:altName w:val="Yu Gothic UI"/>
    <w:panose1 w:val="00000000000000000000"/>
    <w:charset w:val="EE"/>
    <w:family w:val="auto"/>
    <w:notTrueType/>
    <w:pitch w:val="default"/>
    <w:sig w:usb0="00000005" w:usb1="08070000" w:usb2="00000010" w:usb3="00000000" w:csb0="00020002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25D3A3" w14:textId="77777777" w:rsidR="00551A43" w:rsidRPr="009B0EFF" w:rsidRDefault="00551A43">
    <w:pPr>
      <w:pStyle w:val="Stopka"/>
      <w:jc w:val="right"/>
      <w:rPr>
        <w:rFonts w:ascii="Verdana" w:hAnsi="Verdana"/>
      </w:rPr>
    </w:pPr>
    <w:r w:rsidRPr="009B0EFF">
      <w:rPr>
        <w:rFonts w:ascii="Verdana" w:hAnsi="Verdana"/>
      </w:rPr>
      <w:fldChar w:fldCharType="begin"/>
    </w:r>
    <w:r w:rsidRPr="009B0EFF">
      <w:rPr>
        <w:rFonts w:ascii="Verdana" w:hAnsi="Verdana"/>
      </w:rPr>
      <w:instrText>PAGE   \* MERGEFORMAT</w:instrText>
    </w:r>
    <w:r w:rsidRPr="009B0EFF">
      <w:rPr>
        <w:rFonts w:ascii="Verdana" w:hAnsi="Verdana"/>
      </w:rPr>
      <w:fldChar w:fldCharType="separate"/>
    </w:r>
    <w:r w:rsidR="00FC6075">
      <w:rPr>
        <w:rFonts w:ascii="Verdana" w:hAnsi="Verdana"/>
        <w:noProof/>
      </w:rPr>
      <w:t>2</w:t>
    </w:r>
    <w:r w:rsidRPr="009B0EFF">
      <w:rPr>
        <w:rFonts w:ascii="Verdana" w:hAnsi="Verdana"/>
      </w:rPr>
      <w:fldChar w:fldCharType="end"/>
    </w:r>
  </w:p>
  <w:p w14:paraId="2234C166" w14:textId="77777777" w:rsidR="00551A43" w:rsidRDefault="00551A4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A74507" w14:textId="77777777" w:rsidR="00D41CC2" w:rsidRPr="00882C22" w:rsidRDefault="00D41CC2" w:rsidP="00882C22">
    <w:pPr>
      <w:pStyle w:val="Stopka"/>
      <w:jc w:val="center"/>
      <w:rPr>
        <w:rFonts w:ascii="Verdana" w:hAnsi="Verdan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5C860D" w14:textId="77777777" w:rsidR="00615F24" w:rsidRDefault="00615F24">
      <w:r>
        <w:separator/>
      </w:r>
    </w:p>
  </w:footnote>
  <w:footnote w:type="continuationSeparator" w:id="0">
    <w:p w14:paraId="3E66831B" w14:textId="77777777" w:rsidR="00615F24" w:rsidRDefault="00615F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29B69A" w14:textId="77777777" w:rsidR="00551A43" w:rsidRPr="008A0476" w:rsidRDefault="004B63EF" w:rsidP="00496B15">
    <w:pPr>
      <w:pStyle w:val="Nagwek"/>
      <w:rPr>
        <w:rFonts w:ascii="Verdana" w:hAnsi="Verdana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7216" behindDoc="0" locked="0" layoutInCell="1" allowOverlap="1" wp14:anchorId="56C74BB9" wp14:editId="36B0D62C">
              <wp:simplePos x="0" y="0"/>
              <wp:positionH relativeFrom="column">
                <wp:posOffset>0</wp:posOffset>
              </wp:positionH>
              <wp:positionV relativeFrom="paragraph">
                <wp:posOffset>234949</wp:posOffset>
              </wp:positionV>
              <wp:extent cx="5943600" cy="0"/>
              <wp:effectExtent l="0" t="0" r="0" b="0"/>
              <wp:wrapNone/>
              <wp:docPr id="1" name="Łącznik prosty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436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DFD923E" id="Łącznik prosty 2" o:spid="_x0000_s1026" style="position:absolute;z-index:2516572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18.5pt" to="468pt,1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"/>
          </w:pict>
        </mc:Fallback>
      </mc:AlternateContent>
    </w:r>
    <w:r w:rsidR="00551A43" w:rsidRPr="008A0476">
      <w:rPr>
        <w:rFonts w:ascii="Verdana" w:hAnsi="Verdana"/>
      </w:rPr>
      <w:t xml:space="preserve">Szczegółowa Specyfikacja Techniczna   </w:t>
    </w:r>
    <w:r w:rsidR="00551A43">
      <w:rPr>
        <w:rFonts w:ascii="Verdana" w:hAnsi="Verdana"/>
      </w:rPr>
      <w:t xml:space="preserve">                                                       </w:t>
    </w:r>
    <w:r w:rsidR="00BE51F2">
      <w:rPr>
        <w:rFonts w:ascii="Verdana" w:hAnsi="Verdana"/>
      </w:rPr>
      <w:t>D</w:t>
    </w:r>
    <w:r w:rsidR="00E60907">
      <w:rPr>
        <w:rFonts w:ascii="Verdana" w:hAnsi="Verdana"/>
      </w:rPr>
      <w:t>-10.10.01l</w:t>
    </w:r>
    <w:r w:rsidR="00551A43" w:rsidRPr="008A0476">
      <w:rPr>
        <w:rFonts w:ascii="Verdana" w:hAnsi="Verdana"/>
      </w:rPr>
      <w:t xml:space="preserve">                                                        </w:t>
    </w:r>
  </w:p>
  <w:p w14:paraId="314F197F" w14:textId="77777777" w:rsidR="00551A43" w:rsidRDefault="00551A43" w:rsidP="00496B15">
    <w:pPr>
      <w:pStyle w:val="Nagwek"/>
    </w:pPr>
  </w:p>
  <w:p w14:paraId="4291F806" w14:textId="77777777" w:rsidR="00551A43" w:rsidRPr="00B74AA0" w:rsidRDefault="00551A43" w:rsidP="00496B15">
    <w:pPr>
      <w:pStyle w:val="Nagwek"/>
      <w:tabs>
        <w:tab w:val="clear" w:pos="4536"/>
        <w:tab w:val="clear" w:pos="9072"/>
        <w:tab w:val="left" w:pos="1395"/>
      </w:tabs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9CE236" w14:textId="77777777" w:rsidR="00551A43" w:rsidRPr="008A0476" w:rsidRDefault="004B63EF" w:rsidP="00551A43">
    <w:pPr>
      <w:pStyle w:val="Nagwek"/>
      <w:rPr>
        <w:rFonts w:ascii="Verdana" w:hAnsi="Verdana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8240" behindDoc="0" locked="0" layoutInCell="1" allowOverlap="1" wp14:anchorId="391517EC" wp14:editId="79438C93">
              <wp:simplePos x="0" y="0"/>
              <wp:positionH relativeFrom="column">
                <wp:posOffset>0</wp:posOffset>
              </wp:positionH>
              <wp:positionV relativeFrom="paragraph">
                <wp:posOffset>234949</wp:posOffset>
              </wp:positionV>
              <wp:extent cx="5943600" cy="0"/>
              <wp:effectExtent l="0" t="0" r="0" b="0"/>
              <wp:wrapNone/>
              <wp:docPr id="2" name="Łącznik prosty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436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27B2B23" id="Łącznik prosty 2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18.5pt" to="468pt,1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"/>
          </w:pict>
        </mc:Fallback>
      </mc:AlternateContent>
    </w:r>
    <w:r w:rsidR="00551A43" w:rsidRPr="008A0476">
      <w:rPr>
        <w:rFonts w:ascii="Verdana" w:hAnsi="Verdana"/>
      </w:rPr>
      <w:t xml:space="preserve">Szczegółowa Specyfikacja Techniczna   </w:t>
    </w:r>
    <w:r w:rsidR="00551A43">
      <w:rPr>
        <w:rFonts w:ascii="Verdana" w:hAnsi="Verdana"/>
      </w:rPr>
      <w:t xml:space="preserve">                                                         </w:t>
    </w:r>
    <w:r w:rsidR="00551A43" w:rsidRPr="009B0EFF">
      <w:rPr>
        <w:rFonts w:ascii="Verdana" w:hAnsi="Verdana"/>
      </w:rPr>
      <w:t>M-20.21.01</w:t>
    </w:r>
    <w:r w:rsidR="00551A43">
      <w:rPr>
        <w:rFonts w:ascii="Verdana" w:hAnsi="Verdana"/>
      </w:rPr>
      <w:t>.</w:t>
    </w:r>
    <w:r w:rsidR="00551A43" w:rsidRPr="009B0EFF">
      <w:rPr>
        <w:rFonts w:ascii="Verdana" w:hAnsi="Verdana"/>
      </w:rPr>
      <w:t xml:space="preserve"> </w:t>
    </w:r>
    <w:r w:rsidR="00551A43" w:rsidRPr="008A0476">
      <w:rPr>
        <w:rFonts w:ascii="Verdana" w:hAnsi="Verdana"/>
      </w:rPr>
      <w:t xml:space="preserve">                                                        </w:t>
    </w:r>
  </w:p>
  <w:p w14:paraId="349EDBBA" w14:textId="77777777" w:rsidR="00551A43" w:rsidRDefault="00551A43" w:rsidP="002568CD">
    <w:pPr>
      <w:pStyle w:val="Nagwek"/>
      <w:rPr>
        <w:noProof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140BC"/>
    <w:multiLevelType w:val="hybridMultilevel"/>
    <w:tmpl w:val="3E78DE2A"/>
    <w:lvl w:ilvl="0" w:tplc="BC56B3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3A65FA"/>
    <w:multiLevelType w:val="multilevel"/>
    <w:tmpl w:val="9ADEDE38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 w15:restartNumberingAfterBreak="0">
    <w:nsid w:val="083B662E"/>
    <w:multiLevelType w:val="hybridMultilevel"/>
    <w:tmpl w:val="9C88BCC4"/>
    <w:lvl w:ilvl="0" w:tplc="DDFCAD0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sz w:val="2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8FD72CB"/>
    <w:multiLevelType w:val="hybridMultilevel"/>
    <w:tmpl w:val="6046DE7C"/>
    <w:lvl w:ilvl="0" w:tplc="0415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0A4E0656"/>
    <w:multiLevelType w:val="hybridMultilevel"/>
    <w:tmpl w:val="7BEEE6AE"/>
    <w:lvl w:ilvl="0" w:tplc="7B169D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741E7A"/>
    <w:multiLevelType w:val="hybridMultilevel"/>
    <w:tmpl w:val="EAAECDA0"/>
    <w:lvl w:ilvl="0" w:tplc="87E4BFFC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6"/>
        <w:szCs w:val="16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bullet"/>
      <w:lvlText w:val=""/>
      <w:lvlJc w:val="left"/>
      <w:pPr>
        <w:tabs>
          <w:tab w:val="num" w:pos="949"/>
        </w:tabs>
        <w:ind w:left="949" w:hanging="360"/>
      </w:pPr>
      <w:rPr>
        <w:rFonts w:ascii="Wingdings" w:hAnsi="Wingdings"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D273A31"/>
    <w:multiLevelType w:val="hybridMultilevel"/>
    <w:tmpl w:val="76D8A43C"/>
    <w:lvl w:ilvl="0" w:tplc="BC56B3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CE5D7C"/>
    <w:multiLevelType w:val="hybridMultilevel"/>
    <w:tmpl w:val="4E429DFA"/>
    <w:lvl w:ilvl="0" w:tplc="5C44F82A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7C416C"/>
    <w:multiLevelType w:val="hybridMultilevel"/>
    <w:tmpl w:val="FB62706A"/>
    <w:lvl w:ilvl="0" w:tplc="BC56B3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C468B9"/>
    <w:multiLevelType w:val="hybridMultilevel"/>
    <w:tmpl w:val="B9046D00"/>
    <w:lvl w:ilvl="0" w:tplc="87E4BFF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C772A98"/>
    <w:multiLevelType w:val="multilevel"/>
    <w:tmpl w:val="FFBED036"/>
    <w:styleLink w:val="StylPunktowane10pt"/>
    <w:lvl w:ilvl="0">
      <w:start w:val="1"/>
      <w:numFmt w:val="bullet"/>
      <w:lvlText w:val=""/>
      <w:lvlJc w:val="left"/>
      <w:pPr>
        <w:tabs>
          <w:tab w:val="num" w:pos="720"/>
        </w:tabs>
        <w:ind w:left="357" w:firstLine="3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1B1728"/>
    <w:multiLevelType w:val="singleLevel"/>
    <w:tmpl w:val="57B0677A"/>
    <w:lvl w:ilvl="0">
      <w:start w:val="1"/>
      <w:numFmt w:val="none"/>
      <w:lvlText w:val=""/>
      <w:legacy w:legacy="1" w:legacySpace="0" w:legacyIndent="283"/>
      <w:lvlJc w:val="left"/>
      <w:pPr>
        <w:ind w:left="283" w:hanging="283"/>
      </w:pPr>
      <w:rPr>
        <w:rFonts w:ascii="Symbol" w:hAnsi="Symbol" w:hint="default"/>
        <w:sz w:val="20"/>
      </w:rPr>
    </w:lvl>
  </w:abstractNum>
  <w:abstractNum w:abstractNumId="12" w15:restartNumberingAfterBreak="0">
    <w:nsid w:val="2A524248"/>
    <w:multiLevelType w:val="multilevel"/>
    <w:tmpl w:val="4290EFE4"/>
    <w:lvl w:ilvl="0">
      <w:start w:val="5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00" w:hanging="2520"/>
      </w:pPr>
      <w:rPr>
        <w:rFonts w:hint="default"/>
      </w:rPr>
    </w:lvl>
  </w:abstractNum>
  <w:abstractNum w:abstractNumId="13" w15:restartNumberingAfterBreak="0">
    <w:nsid w:val="2CF976C5"/>
    <w:multiLevelType w:val="singleLevel"/>
    <w:tmpl w:val="57B0677A"/>
    <w:lvl w:ilvl="0">
      <w:start w:val="1"/>
      <w:numFmt w:val="none"/>
      <w:lvlText w:val=""/>
      <w:legacy w:legacy="1" w:legacySpace="0" w:legacyIndent="283"/>
      <w:lvlJc w:val="left"/>
      <w:pPr>
        <w:ind w:left="283" w:hanging="283"/>
      </w:pPr>
      <w:rPr>
        <w:rFonts w:ascii="Symbol" w:hAnsi="Symbol" w:hint="default"/>
        <w:sz w:val="20"/>
      </w:rPr>
    </w:lvl>
  </w:abstractNum>
  <w:abstractNum w:abstractNumId="14" w15:restartNumberingAfterBreak="0">
    <w:nsid w:val="3C56749A"/>
    <w:multiLevelType w:val="singleLevel"/>
    <w:tmpl w:val="57B0677A"/>
    <w:lvl w:ilvl="0">
      <w:start w:val="1"/>
      <w:numFmt w:val="none"/>
      <w:lvlText w:val=""/>
      <w:legacy w:legacy="1" w:legacySpace="0" w:legacyIndent="283"/>
      <w:lvlJc w:val="left"/>
      <w:pPr>
        <w:ind w:left="283" w:hanging="283"/>
      </w:pPr>
      <w:rPr>
        <w:rFonts w:ascii="Symbol" w:hAnsi="Symbol" w:hint="default"/>
        <w:sz w:val="20"/>
      </w:rPr>
    </w:lvl>
  </w:abstractNum>
  <w:abstractNum w:abstractNumId="15" w15:restartNumberingAfterBreak="0">
    <w:nsid w:val="3DD84EA9"/>
    <w:multiLevelType w:val="hybridMultilevel"/>
    <w:tmpl w:val="F80EF642"/>
    <w:lvl w:ilvl="0" w:tplc="BC56B3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E40859"/>
    <w:multiLevelType w:val="hybridMultilevel"/>
    <w:tmpl w:val="C18A717A"/>
    <w:lvl w:ilvl="0" w:tplc="7B169D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8D1FB2"/>
    <w:multiLevelType w:val="hybridMultilevel"/>
    <w:tmpl w:val="6D26BBC6"/>
    <w:lvl w:ilvl="0" w:tplc="3B8E2172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18" w15:restartNumberingAfterBreak="0">
    <w:nsid w:val="539D0201"/>
    <w:multiLevelType w:val="singleLevel"/>
    <w:tmpl w:val="57B0677A"/>
    <w:lvl w:ilvl="0">
      <w:start w:val="1"/>
      <w:numFmt w:val="none"/>
      <w:lvlText w:val=""/>
      <w:legacy w:legacy="1" w:legacySpace="0" w:legacyIndent="283"/>
      <w:lvlJc w:val="left"/>
      <w:pPr>
        <w:ind w:left="283" w:hanging="283"/>
      </w:pPr>
      <w:rPr>
        <w:rFonts w:ascii="Symbol" w:hAnsi="Symbol" w:hint="default"/>
        <w:sz w:val="20"/>
      </w:rPr>
    </w:lvl>
  </w:abstractNum>
  <w:abstractNum w:abstractNumId="19" w15:restartNumberingAfterBreak="0">
    <w:nsid w:val="551A052E"/>
    <w:multiLevelType w:val="hybridMultilevel"/>
    <w:tmpl w:val="60C259AA"/>
    <w:lvl w:ilvl="0" w:tplc="FFFFFFFF">
      <w:start w:val="1"/>
      <w:numFmt w:val="bullet"/>
      <w:pStyle w:val="11wylwyl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6"/>
        <w:szCs w:val="16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bullet"/>
      <w:lvlText w:val=""/>
      <w:lvlJc w:val="left"/>
      <w:pPr>
        <w:tabs>
          <w:tab w:val="num" w:pos="949"/>
        </w:tabs>
        <w:ind w:left="949" w:hanging="360"/>
      </w:pPr>
      <w:rPr>
        <w:rFonts w:ascii="Wingdings" w:hAnsi="Wingdings"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58B7F35"/>
    <w:multiLevelType w:val="hybridMultilevel"/>
    <w:tmpl w:val="D904F1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5A5A69"/>
    <w:multiLevelType w:val="multilevel"/>
    <w:tmpl w:val="86A29D5E"/>
    <w:lvl w:ilvl="0">
      <w:start w:val="1"/>
      <w:numFmt w:val="decimal"/>
      <w:lvlText w:val="%1."/>
      <w:lvlJc w:val="left"/>
      <w:pPr>
        <w:ind w:left="630" w:hanging="630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ind w:left="90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Zero"/>
      <w:lvlText w:val="%1.%2.%3.%4."/>
      <w:lvlJc w:val="left"/>
      <w:pPr>
        <w:ind w:left="162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3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288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420" w:hanging="216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3600" w:hanging="2160"/>
      </w:pPr>
      <w:rPr>
        <w:rFonts w:hint="default"/>
        <w:b/>
      </w:rPr>
    </w:lvl>
  </w:abstractNum>
  <w:abstractNum w:abstractNumId="22" w15:restartNumberingAfterBreak="0">
    <w:nsid w:val="5E233FF3"/>
    <w:multiLevelType w:val="hybridMultilevel"/>
    <w:tmpl w:val="FACE56FC"/>
    <w:lvl w:ilvl="0" w:tplc="BC56B3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1570BBF"/>
    <w:multiLevelType w:val="hybridMultilevel"/>
    <w:tmpl w:val="80D6FD7A"/>
    <w:lvl w:ilvl="0" w:tplc="5C44F82A">
      <w:start w:val="1"/>
      <w:numFmt w:val="bullet"/>
      <w:lvlText w:val="-"/>
      <w:lvlJc w:val="left"/>
      <w:pPr>
        <w:ind w:left="144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62E122A3"/>
    <w:multiLevelType w:val="hybridMultilevel"/>
    <w:tmpl w:val="DB4A45E2"/>
    <w:lvl w:ilvl="0" w:tplc="BC56B3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2422D8"/>
    <w:multiLevelType w:val="multilevel"/>
    <w:tmpl w:val="7C881248"/>
    <w:styleLink w:val="StylNumerowanie10pt"/>
    <w:lvl w:ilvl="0">
      <w:start w:val="1"/>
      <w:numFmt w:val="lowerLetter"/>
      <w:lvlText w:val="%1)"/>
      <w:lvlJc w:val="left"/>
      <w:pPr>
        <w:tabs>
          <w:tab w:val="num" w:pos="0"/>
        </w:tabs>
        <w:ind w:left="709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2148"/>
        </w:tabs>
        <w:ind w:left="2148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 w:hint="default"/>
      </w:rPr>
    </w:lvl>
  </w:abstractNum>
  <w:abstractNum w:abstractNumId="26" w15:restartNumberingAfterBreak="0">
    <w:nsid w:val="67BD07B4"/>
    <w:multiLevelType w:val="hybridMultilevel"/>
    <w:tmpl w:val="89167E52"/>
    <w:lvl w:ilvl="0" w:tplc="BC56B3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9041B8"/>
    <w:multiLevelType w:val="hybridMultilevel"/>
    <w:tmpl w:val="F4EA6EB8"/>
    <w:lvl w:ilvl="0" w:tplc="5C44F82A">
      <w:start w:val="1"/>
      <w:numFmt w:val="bullet"/>
      <w:lvlText w:val="-"/>
      <w:lvlJc w:val="left"/>
      <w:pPr>
        <w:ind w:left="144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731A0AB0"/>
    <w:multiLevelType w:val="hybridMultilevel"/>
    <w:tmpl w:val="3758844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0241772">
    <w:abstractNumId w:val="25"/>
  </w:num>
  <w:num w:numId="2" w16cid:durableId="1957633245">
    <w:abstractNumId w:val="10"/>
  </w:num>
  <w:num w:numId="3" w16cid:durableId="295650496">
    <w:abstractNumId w:val="19"/>
    <w:lvlOverride w:ilvl="0"/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14918002">
    <w:abstractNumId w:val="9"/>
  </w:num>
  <w:num w:numId="5" w16cid:durableId="1943342067">
    <w:abstractNumId w:val="5"/>
  </w:num>
  <w:num w:numId="6" w16cid:durableId="577911280">
    <w:abstractNumId w:val="2"/>
  </w:num>
  <w:num w:numId="7" w16cid:durableId="1091243201">
    <w:abstractNumId w:val="12"/>
  </w:num>
  <w:num w:numId="8" w16cid:durableId="1045787623">
    <w:abstractNumId w:val="23"/>
  </w:num>
  <w:num w:numId="9" w16cid:durableId="685865594">
    <w:abstractNumId w:val="27"/>
  </w:num>
  <w:num w:numId="10" w16cid:durableId="763036354">
    <w:abstractNumId w:val="7"/>
  </w:num>
  <w:num w:numId="11" w16cid:durableId="2015104252">
    <w:abstractNumId w:val="21"/>
  </w:num>
  <w:num w:numId="12" w16cid:durableId="496918913">
    <w:abstractNumId w:val="20"/>
  </w:num>
  <w:num w:numId="13" w16cid:durableId="925188676">
    <w:abstractNumId w:val="1"/>
  </w:num>
  <w:num w:numId="14" w16cid:durableId="1520125512">
    <w:abstractNumId w:val="8"/>
  </w:num>
  <w:num w:numId="15" w16cid:durableId="1313027137">
    <w:abstractNumId w:val="15"/>
  </w:num>
  <w:num w:numId="16" w16cid:durableId="797573595">
    <w:abstractNumId w:val="17"/>
  </w:num>
  <w:num w:numId="17" w16cid:durableId="860975079">
    <w:abstractNumId w:val="3"/>
  </w:num>
  <w:num w:numId="18" w16cid:durableId="1561281676">
    <w:abstractNumId w:val="22"/>
  </w:num>
  <w:num w:numId="19" w16cid:durableId="1239633152">
    <w:abstractNumId w:val="14"/>
    <w:lvlOverride w:ilvl="0">
      <w:startOverride w:val="1"/>
    </w:lvlOverride>
  </w:num>
  <w:num w:numId="20" w16cid:durableId="113330281">
    <w:abstractNumId w:val="18"/>
    <w:lvlOverride w:ilvl="0">
      <w:startOverride w:val="1"/>
    </w:lvlOverride>
  </w:num>
  <w:num w:numId="21" w16cid:durableId="1718898729">
    <w:abstractNumId w:val="13"/>
    <w:lvlOverride w:ilvl="0">
      <w:startOverride w:val="1"/>
    </w:lvlOverride>
  </w:num>
  <w:num w:numId="22" w16cid:durableId="1855338894">
    <w:abstractNumId w:val="11"/>
    <w:lvlOverride w:ilvl="0">
      <w:startOverride w:val="1"/>
    </w:lvlOverride>
  </w:num>
  <w:num w:numId="23" w16cid:durableId="1090928284">
    <w:abstractNumId w:val="0"/>
  </w:num>
  <w:num w:numId="24" w16cid:durableId="999776932">
    <w:abstractNumId w:val="28"/>
  </w:num>
  <w:num w:numId="25" w16cid:durableId="1292395282">
    <w:abstractNumId w:val="26"/>
  </w:num>
  <w:num w:numId="26" w16cid:durableId="1336684627">
    <w:abstractNumId w:val="6"/>
  </w:num>
  <w:num w:numId="27" w16cid:durableId="1871147050">
    <w:abstractNumId w:val="24"/>
  </w:num>
  <w:num w:numId="28" w16cid:durableId="1838492904">
    <w:abstractNumId w:val="4"/>
  </w:num>
  <w:num w:numId="29" w16cid:durableId="641928699">
    <w:abstractNumId w:val="1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ctiveWritingStyle w:appName="MSWord" w:lang="pl-PL" w:vendorID="12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291A"/>
    <w:rsid w:val="000014B4"/>
    <w:rsid w:val="00010045"/>
    <w:rsid w:val="00012671"/>
    <w:rsid w:val="000134BD"/>
    <w:rsid w:val="0001351C"/>
    <w:rsid w:val="00015C69"/>
    <w:rsid w:val="00017DDC"/>
    <w:rsid w:val="00020014"/>
    <w:rsid w:val="00020851"/>
    <w:rsid w:val="0002142B"/>
    <w:rsid w:val="0002157F"/>
    <w:rsid w:val="00021D85"/>
    <w:rsid w:val="00030520"/>
    <w:rsid w:val="000325E6"/>
    <w:rsid w:val="000329DE"/>
    <w:rsid w:val="00032F3C"/>
    <w:rsid w:val="0003518A"/>
    <w:rsid w:val="00035E2F"/>
    <w:rsid w:val="00035EF7"/>
    <w:rsid w:val="00036BCE"/>
    <w:rsid w:val="00037064"/>
    <w:rsid w:val="000416ED"/>
    <w:rsid w:val="000426E2"/>
    <w:rsid w:val="00043AEE"/>
    <w:rsid w:val="000443AB"/>
    <w:rsid w:val="00044D9D"/>
    <w:rsid w:val="00047499"/>
    <w:rsid w:val="000509CC"/>
    <w:rsid w:val="00050E41"/>
    <w:rsid w:val="0005231D"/>
    <w:rsid w:val="00052ED8"/>
    <w:rsid w:val="000557B8"/>
    <w:rsid w:val="00057213"/>
    <w:rsid w:val="00057901"/>
    <w:rsid w:val="00057BC5"/>
    <w:rsid w:val="00057BCD"/>
    <w:rsid w:val="000606B5"/>
    <w:rsid w:val="000612AC"/>
    <w:rsid w:val="0006157C"/>
    <w:rsid w:val="00061F70"/>
    <w:rsid w:val="00063867"/>
    <w:rsid w:val="00064EDA"/>
    <w:rsid w:val="00065FE6"/>
    <w:rsid w:val="0006709B"/>
    <w:rsid w:val="00070D84"/>
    <w:rsid w:val="00071AF2"/>
    <w:rsid w:val="000724CF"/>
    <w:rsid w:val="00076388"/>
    <w:rsid w:val="0007685C"/>
    <w:rsid w:val="00076D3C"/>
    <w:rsid w:val="00076F41"/>
    <w:rsid w:val="00081BF6"/>
    <w:rsid w:val="00082B88"/>
    <w:rsid w:val="000836A7"/>
    <w:rsid w:val="00083841"/>
    <w:rsid w:val="00085005"/>
    <w:rsid w:val="00086081"/>
    <w:rsid w:val="000864D8"/>
    <w:rsid w:val="000868F4"/>
    <w:rsid w:val="0009311E"/>
    <w:rsid w:val="00093DAB"/>
    <w:rsid w:val="00095FBD"/>
    <w:rsid w:val="00096EA1"/>
    <w:rsid w:val="000A0A51"/>
    <w:rsid w:val="000A1010"/>
    <w:rsid w:val="000A2597"/>
    <w:rsid w:val="000A4F89"/>
    <w:rsid w:val="000A53DE"/>
    <w:rsid w:val="000A6D7F"/>
    <w:rsid w:val="000B097D"/>
    <w:rsid w:val="000B21C4"/>
    <w:rsid w:val="000B2946"/>
    <w:rsid w:val="000B4164"/>
    <w:rsid w:val="000B481F"/>
    <w:rsid w:val="000B6F6A"/>
    <w:rsid w:val="000B78B0"/>
    <w:rsid w:val="000B7E8E"/>
    <w:rsid w:val="000C0E67"/>
    <w:rsid w:val="000C1D0B"/>
    <w:rsid w:val="000C2EF2"/>
    <w:rsid w:val="000C3B8F"/>
    <w:rsid w:val="000C3EED"/>
    <w:rsid w:val="000C58BE"/>
    <w:rsid w:val="000C63BF"/>
    <w:rsid w:val="000D0DE2"/>
    <w:rsid w:val="000D16A3"/>
    <w:rsid w:val="000D3F48"/>
    <w:rsid w:val="000D4D06"/>
    <w:rsid w:val="000D78F5"/>
    <w:rsid w:val="000E334A"/>
    <w:rsid w:val="000E3A5F"/>
    <w:rsid w:val="000E587E"/>
    <w:rsid w:val="000E58BE"/>
    <w:rsid w:val="000E63C5"/>
    <w:rsid w:val="000E6BBD"/>
    <w:rsid w:val="000E72FA"/>
    <w:rsid w:val="000F1B5F"/>
    <w:rsid w:val="000F219F"/>
    <w:rsid w:val="000F26A4"/>
    <w:rsid w:val="000F5E71"/>
    <w:rsid w:val="000F6C0D"/>
    <w:rsid w:val="000F7F07"/>
    <w:rsid w:val="00102B83"/>
    <w:rsid w:val="00103257"/>
    <w:rsid w:val="0010439D"/>
    <w:rsid w:val="00105945"/>
    <w:rsid w:val="00111911"/>
    <w:rsid w:val="001131A7"/>
    <w:rsid w:val="0011415F"/>
    <w:rsid w:val="0011474F"/>
    <w:rsid w:val="001202C0"/>
    <w:rsid w:val="00122351"/>
    <w:rsid w:val="001235AE"/>
    <w:rsid w:val="00125705"/>
    <w:rsid w:val="00125FFB"/>
    <w:rsid w:val="00130931"/>
    <w:rsid w:val="001309A6"/>
    <w:rsid w:val="00133698"/>
    <w:rsid w:val="001355E2"/>
    <w:rsid w:val="00140193"/>
    <w:rsid w:val="001442D7"/>
    <w:rsid w:val="00145902"/>
    <w:rsid w:val="0014718F"/>
    <w:rsid w:val="001508FA"/>
    <w:rsid w:val="00152F41"/>
    <w:rsid w:val="001555D7"/>
    <w:rsid w:val="0015739A"/>
    <w:rsid w:val="001600BB"/>
    <w:rsid w:val="00160C6B"/>
    <w:rsid w:val="00160FB1"/>
    <w:rsid w:val="001611CE"/>
    <w:rsid w:val="001629F9"/>
    <w:rsid w:val="00164E76"/>
    <w:rsid w:val="0016686B"/>
    <w:rsid w:val="00166BF1"/>
    <w:rsid w:val="0016724D"/>
    <w:rsid w:val="001679DF"/>
    <w:rsid w:val="001733F3"/>
    <w:rsid w:val="00173739"/>
    <w:rsid w:val="001743F8"/>
    <w:rsid w:val="0017490B"/>
    <w:rsid w:val="00177711"/>
    <w:rsid w:val="00182657"/>
    <w:rsid w:val="00183B7D"/>
    <w:rsid w:val="00186DC6"/>
    <w:rsid w:val="001878CA"/>
    <w:rsid w:val="00190AD4"/>
    <w:rsid w:val="001930B0"/>
    <w:rsid w:val="00193437"/>
    <w:rsid w:val="00193EBD"/>
    <w:rsid w:val="00194A6D"/>
    <w:rsid w:val="00194D15"/>
    <w:rsid w:val="00195B6E"/>
    <w:rsid w:val="00197CC4"/>
    <w:rsid w:val="001A3725"/>
    <w:rsid w:val="001A56B8"/>
    <w:rsid w:val="001A57BB"/>
    <w:rsid w:val="001A65D7"/>
    <w:rsid w:val="001A755A"/>
    <w:rsid w:val="001A7DAC"/>
    <w:rsid w:val="001B0EED"/>
    <w:rsid w:val="001B1CC6"/>
    <w:rsid w:val="001B201B"/>
    <w:rsid w:val="001B2BC1"/>
    <w:rsid w:val="001B37CD"/>
    <w:rsid w:val="001B5DD3"/>
    <w:rsid w:val="001B6608"/>
    <w:rsid w:val="001B7BB3"/>
    <w:rsid w:val="001C02FA"/>
    <w:rsid w:val="001C0B95"/>
    <w:rsid w:val="001C111E"/>
    <w:rsid w:val="001C12DF"/>
    <w:rsid w:val="001C1992"/>
    <w:rsid w:val="001C4DA1"/>
    <w:rsid w:val="001D1981"/>
    <w:rsid w:val="001D1EEB"/>
    <w:rsid w:val="001D20EE"/>
    <w:rsid w:val="001D3BBC"/>
    <w:rsid w:val="001D45D5"/>
    <w:rsid w:val="001D54E4"/>
    <w:rsid w:val="001D6758"/>
    <w:rsid w:val="001D6FDB"/>
    <w:rsid w:val="001D7505"/>
    <w:rsid w:val="001D7743"/>
    <w:rsid w:val="001D7E72"/>
    <w:rsid w:val="001E22CF"/>
    <w:rsid w:val="001E236E"/>
    <w:rsid w:val="001E4F68"/>
    <w:rsid w:val="001E4FF7"/>
    <w:rsid w:val="001E61F6"/>
    <w:rsid w:val="001E6DB1"/>
    <w:rsid w:val="001F024F"/>
    <w:rsid w:val="001F0D82"/>
    <w:rsid w:val="001F5A11"/>
    <w:rsid w:val="001F61A9"/>
    <w:rsid w:val="001F6D19"/>
    <w:rsid w:val="001F71E4"/>
    <w:rsid w:val="002021C0"/>
    <w:rsid w:val="002047D0"/>
    <w:rsid w:val="00205130"/>
    <w:rsid w:val="00207F53"/>
    <w:rsid w:val="00212B87"/>
    <w:rsid w:val="002218A5"/>
    <w:rsid w:val="00223490"/>
    <w:rsid w:val="00223897"/>
    <w:rsid w:val="00224E40"/>
    <w:rsid w:val="00225737"/>
    <w:rsid w:val="00227143"/>
    <w:rsid w:val="002339FC"/>
    <w:rsid w:val="002341B9"/>
    <w:rsid w:val="00234D60"/>
    <w:rsid w:val="0023694B"/>
    <w:rsid w:val="00241F47"/>
    <w:rsid w:val="00243E31"/>
    <w:rsid w:val="002447F6"/>
    <w:rsid w:val="00244F57"/>
    <w:rsid w:val="00245CF1"/>
    <w:rsid w:val="00247DF9"/>
    <w:rsid w:val="00247FF6"/>
    <w:rsid w:val="0025160E"/>
    <w:rsid w:val="00252CF7"/>
    <w:rsid w:val="00254458"/>
    <w:rsid w:val="002568CD"/>
    <w:rsid w:val="00256E01"/>
    <w:rsid w:val="00260F0B"/>
    <w:rsid w:val="00260F85"/>
    <w:rsid w:val="00261690"/>
    <w:rsid w:val="00262FCE"/>
    <w:rsid w:val="002701BA"/>
    <w:rsid w:val="00271430"/>
    <w:rsid w:val="00271657"/>
    <w:rsid w:val="002742D7"/>
    <w:rsid w:val="0027436F"/>
    <w:rsid w:val="00274963"/>
    <w:rsid w:val="00274D48"/>
    <w:rsid w:val="00274F4C"/>
    <w:rsid w:val="00277B21"/>
    <w:rsid w:val="002819AA"/>
    <w:rsid w:val="00281B8E"/>
    <w:rsid w:val="00282801"/>
    <w:rsid w:val="00282F00"/>
    <w:rsid w:val="00284435"/>
    <w:rsid w:val="00287ADA"/>
    <w:rsid w:val="00291B05"/>
    <w:rsid w:val="002920FD"/>
    <w:rsid w:val="00292543"/>
    <w:rsid w:val="00292B75"/>
    <w:rsid w:val="00292DA4"/>
    <w:rsid w:val="00293AEB"/>
    <w:rsid w:val="002949A0"/>
    <w:rsid w:val="002958A6"/>
    <w:rsid w:val="0029755E"/>
    <w:rsid w:val="00297F4E"/>
    <w:rsid w:val="002A52DB"/>
    <w:rsid w:val="002A5363"/>
    <w:rsid w:val="002B1777"/>
    <w:rsid w:val="002B1C87"/>
    <w:rsid w:val="002B1FDE"/>
    <w:rsid w:val="002C0291"/>
    <w:rsid w:val="002C256B"/>
    <w:rsid w:val="002C373C"/>
    <w:rsid w:val="002C41AE"/>
    <w:rsid w:val="002C44DC"/>
    <w:rsid w:val="002C4BB4"/>
    <w:rsid w:val="002C4C01"/>
    <w:rsid w:val="002C6F26"/>
    <w:rsid w:val="002C7107"/>
    <w:rsid w:val="002C75DE"/>
    <w:rsid w:val="002D2795"/>
    <w:rsid w:val="002D3386"/>
    <w:rsid w:val="002D55A5"/>
    <w:rsid w:val="002D7489"/>
    <w:rsid w:val="002E19F8"/>
    <w:rsid w:val="002E35BE"/>
    <w:rsid w:val="002E39FB"/>
    <w:rsid w:val="002E40A1"/>
    <w:rsid w:val="002E688A"/>
    <w:rsid w:val="002E7AA4"/>
    <w:rsid w:val="002F38AB"/>
    <w:rsid w:val="002F3CE8"/>
    <w:rsid w:val="002F6F39"/>
    <w:rsid w:val="0030098C"/>
    <w:rsid w:val="00303131"/>
    <w:rsid w:val="00304D57"/>
    <w:rsid w:val="00306443"/>
    <w:rsid w:val="0030789C"/>
    <w:rsid w:val="00307DCB"/>
    <w:rsid w:val="00310436"/>
    <w:rsid w:val="00310FAA"/>
    <w:rsid w:val="00311712"/>
    <w:rsid w:val="0031597D"/>
    <w:rsid w:val="00316470"/>
    <w:rsid w:val="00316F76"/>
    <w:rsid w:val="00317D6C"/>
    <w:rsid w:val="0032170F"/>
    <w:rsid w:val="003222D8"/>
    <w:rsid w:val="00322513"/>
    <w:rsid w:val="00324E7D"/>
    <w:rsid w:val="003278BB"/>
    <w:rsid w:val="00327BDF"/>
    <w:rsid w:val="00327F48"/>
    <w:rsid w:val="0033109C"/>
    <w:rsid w:val="003336D7"/>
    <w:rsid w:val="00333BBC"/>
    <w:rsid w:val="00333F45"/>
    <w:rsid w:val="003353C8"/>
    <w:rsid w:val="00335F6D"/>
    <w:rsid w:val="00336B56"/>
    <w:rsid w:val="00341B70"/>
    <w:rsid w:val="00342B68"/>
    <w:rsid w:val="00342BFE"/>
    <w:rsid w:val="00343B07"/>
    <w:rsid w:val="00344A6A"/>
    <w:rsid w:val="0034617A"/>
    <w:rsid w:val="00346CD2"/>
    <w:rsid w:val="00347F16"/>
    <w:rsid w:val="00350356"/>
    <w:rsid w:val="00353047"/>
    <w:rsid w:val="0035345A"/>
    <w:rsid w:val="00353B11"/>
    <w:rsid w:val="00355E38"/>
    <w:rsid w:val="003569B0"/>
    <w:rsid w:val="00356D06"/>
    <w:rsid w:val="00361453"/>
    <w:rsid w:val="00365764"/>
    <w:rsid w:val="003670B8"/>
    <w:rsid w:val="003671B2"/>
    <w:rsid w:val="00370531"/>
    <w:rsid w:val="00371C86"/>
    <w:rsid w:val="00372E45"/>
    <w:rsid w:val="003749A2"/>
    <w:rsid w:val="00375279"/>
    <w:rsid w:val="00377958"/>
    <w:rsid w:val="00380373"/>
    <w:rsid w:val="00382023"/>
    <w:rsid w:val="00382300"/>
    <w:rsid w:val="00382FF9"/>
    <w:rsid w:val="00384E08"/>
    <w:rsid w:val="00385667"/>
    <w:rsid w:val="003875AE"/>
    <w:rsid w:val="00390B38"/>
    <w:rsid w:val="003919DA"/>
    <w:rsid w:val="00392768"/>
    <w:rsid w:val="00393B29"/>
    <w:rsid w:val="00394439"/>
    <w:rsid w:val="00394C91"/>
    <w:rsid w:val="00395194"/>
    <w:rsid w:val="0039541A"/>
    <w:rsid w:val="00395F64"/>
    <w:rsid w:val="00397423"/>
    <w:rsid w:val="003A01CB"/>
    <w:rsid w:val="003A22F2"/>
    <w:rsid w:val="003A4F0C"/>
    <w:rsid w:val="003A506A"/>
    <w:rsid w:val="003B0CA1"/>
    <w:rsid w:val="003B271D"/>
    <w:rsid w:val="003B37EE"/>
    <w:rsid w:val="003B54A5"/>
    <w:rsid w:val="003B6E2A"/>
    <w:rsid w:val="003B77C4"/>
    <w:rsid w:val="003C0929"/>
    <w:rsid w:val="003C44F9"/>
    <w:rsid w:val="003C54CE"/>
    <w:rsid w:val="003D005D"/>
    <w:rsid w:val="003D0C46"/>
    <w:rsid w:val="003D1F17"/>
    <w:rsid w:val="003D256B"/>
    <w:rsid w:val="003D25DD"/>
    <w:rsid w:val="003D41AB"/>
    <w:rsid w:val="003D7DB0"/>
    <w:rsid w:val="003E1B38"/>
    <w:rsid w:val="003E4D80"/>
    <w:rsid w:val="003E5481"/>
    <w:rsid w:val="003E5857"/>
    <w:rsid w:val="003E65A4"/>
    <w:rsid w:val="003E6D8E"/>
    <w:rsid w:val="003E6E47"/>
    <w:rsid w:val="003F01EA"/>
    <w:rsid w:val="003F2573"/>
    <w:rsid w:val="003F3650"/>
    <w:rsid w:val="003F4579"/>
    <w:rsid w:val="003F6C43"/>
    <w:rsid w:val="00400DA1"/>
    <w:rsid w:val="004037EF"/>
    <w:rsid w:val="004053A2"/>
    <w:rsid w:val="00407D47"/>
    <w:rsid w:val="00407E5F"/>
    <w:rsid w:val="00410219"/>
    <w:rsid w:val="0041123F"/>
    <w:rsid w:val="00412A10"/>
    <w:rsid w:val="004130B8"/>
    <w:rsid w:val="00415EF2"/>
    <w:rsid w:val="00416A77"/>
    <w:rsid w:val="00417E93"/>
    <w:rsid w:val="0042126E"/>
    <w:rsid w:val="004230CF"/>
    <w:rsid w:val="00423AC0"/>
    <w:rsid w:val="004253A5"/>
    <w:rsid w:val="0042594F"/>
    <w:rsid w:val="004279F2"/>
    <w:rsid w:val="004305CC"/>
    <w:rsid w:val="004308E2"/>
    <w:rsid w:val="004317B7"/>
    <w:rsid w:val="004327CC"/>
    <w:rsid w:val="004327F5"/>
    <w:rsid w:val="00433C32"/>
    <w:rsid w:val="00435675"/>
    <w:rsid w:val="00437A03"/>
    <w:rsid w:val="00437C16"/>
    <w:rsid w:val="00442E97"/>
    <w:rsid w:val="00444326"/>
    <w:rsid w:val="004449A1"/>
    <w:rsid w:val="00445E31"/>
    <w:rsid w:val="00447B54"/>
    <w:rsid w:val="00447DFC"/>
    <w:rsid w:val="004524D8"/>
    <w:rsid w:val="0045269E"/>
    <w:rsid w:val="004573EE"/>
    <w:rsid w:val="0046026C"/>
    <w:rsid w:val="00460D7B"/>
    <w:rsid w:val="00462423"/>
    <w:rsid w:val="00462DA7"/>
    <w:rsid w:val="00465D74"/>
    <w:rsid w:val="0046671A"/>
    <w:rsid w:val="004711A6"/>
    <w:rsid w:val="00472A38"/>
    <w:rsid w:val="0047500B"/>
    <w:rsid w:val="00480285"/>
    <w:rsid w:val="00481927"/>
    <w:rsid w:val="004832B0"/>
    <w:rsid w:val="00485A35"/>
    <w:rsid w:val="00486017"/>
    <w:rsid w:val="00487617"/>
    <w:rsid w:val="00491613"/>
    <w:rsid w:val="00493433"/>
    <w:rsid w:val="00494183"/>
    <w:rsid w:val="00494F3A"/>
    <w:rsid w:val="00495427"/>
    <w:rsid w:val="00495BBD"/>
    <w:rsid w:val="00496B15"/>
    <w:rsid w:val="0049767F"/>
    <w:rsid w:val="004A0141"/>
    <w:rsid w:val="004A2BE9"/>
    <w:rsid w:val="004A4F15"/>
    <w:rsid w:val="004A732D"/>
    <w:rsid w:val="004B11C0"/>
    <w:rsid w:val="004B17B2"/>
    <w:rsid w:val="004B1842"/>
    <w:rsid w:val="004B2B9E"/>
    <w:rsid w:val="004B3834"/>
    <w:rsid w:val="004B4957"/>
    <w:rsid w:val="004B5F72"/>
    <w:rsid w:val="004B63EF"/>
    <w:rsid w:val="004B6A8E"/>
    <w:rsid w:val="004B706A"/>
    <w:rsid w:val="004C065F"/>
    <w:rsid w:val="004C0EE6"/>
    <w:rsid w:val="004C1C1E"/>
    <w:rsid w:val="004C287E"/>
    <w:rsid w:val="004C422A"/>
    <w:rsid w:val="004D053E"/>
    <w:rsid w:val="004D2498"/>
    <w:rsid w:val="004D2F7D"/>
    <w:rsid w:val="004D3924"/>
    <w:rsid w:val="004D3E12"/>
    <w:rsid w:val="004D4708"/>
    <w:rsid w:val="004D47FA"/>
    <w:rsid w:val="004D79B2"/>
    <w:rsid w:val="004E0DD0"/>
    <w:rsid w:val="004E22EB"/>
    <w:rsid w:val="004E724E"/>
    <w:rsid w:val="004F1843"/>
    <w:rsid w:val="004F3C59"/>
    <w:rsid w:val="004F65E1"/>
    <w:rsid w:val="00500D23"/>
    <w:rsid w:val="00500EA1"/>
    <w:rsid w:val="0050149C"/>
    <w:rsid w:val="005028F7"/>
    <w:rsid w:val="00503D33"/>
    <w:rsid w:val="00506369"/>
    <w:rsid w:val="0050783A"/>
    <w:rsid w:val="00507B39"/>
    <w:rsid w:val="005109A0"/>
    <w:rsid w:val="005118A7"/>
    <w:rsid w:val="00512892"/>
    <w:rsid w:val="00512901"/>
    <w:rsid w:val="00513304"/>
    <w:rsid w:val="00513C75"/>
    <w:rsid w:val="00514D87"/>
    <w:rsid w:val="00522649"/>
    <w:rsid w:val="00522C66"/>
    <w:rsid w:val="00522DAC"/>
    <w:rsid w:val="005235C0"/>
    <w:rsid w:val="005244C7"/>
    <w:rsid w:val="00526752"/>
    <w:rsid w:val="00527C63"/>
    <w:rsid w:val="0053010B"/>
    <w:rsid w:val="0053021A"/>
    <w:rsid w:val="005302B7"/>
    <w:rsid w:val="005309EA"/>
    <w:rsid w:val="00535FE4"/>
    <w:rsid w:val="00536015"/>
    <w:rsid w:val="00536A21"/>
    <w:rsid w:val="005375F2"/>
    <w:rsid w:val="00540880"/>
    <w:rsid w:val="00543703"/>
    <w:rsid w:val="00544EE7"/>
    <w:rsid w:val="00546607"/>
    <w:rsid w:val="00546CC4"/>
    <w:rsid w:val="00547240"/>
    <w:rsid w:val="00547B2B"/>
    <w:rsid w:val="00551A43"/>
    <w:rsid w:val="0055332B"/>
    <w:rsid w:val="00553B0D"/>
    <w:rsid w:val="00553FF3"/>
    <w:rsid w:val="00554235"/>
    <w:rsid w:val="0056375D"/>
    <w:rsid w:val="00563F05"/>
    <w:rsid w:val="00564217"/>
    <w:rsid w:val="00565389"/>
    <w:rsid w:val="00566033"/>
    <w:rsid w:val="00570EE2"/>
    <w:rsid w:val="00571ADB"/>
    <w:rsid w:val="00571C5D"/>
    <w:rsid w:val="00573650"/>
    <w:rsid w:val="00575E0E"/>
    <w:rsid w:val="00576D15"/>
    <w:rsid w:val="00580E12"/>
    <w:rsid w:val="00585289"/>
    <w:rsid w:val="00585B94"/>
    <w:rsid w:val="00585F3B"/>
    <w:rsid w:val="0058622B"/>
    <w:rsid w:val="00586AF1"/>
    <w:rsid w:val="005912FD"/>
    <w:rsid w:val="005926AD"/>
    <w:rsid w:val="00592B14"/>
    <w:rsid w:val="00594329"/>
    <w:rsid w:val="00594964"/>
    <w:rsid w:val="0059626A"/>
    <w:rsid w:val="00597F3F"/>
    <w:rsid w:val="005A75A5"/>
    <w:rsid w:val="005B1AB8"/>
    <w:rsid w:val="005B35D9"/>
    <w:rsid w:val="005B3990"/>
    <w:rsid w:val="005C3983"/>
    <w:rsid w:val="005C39F0"/>
    <w:rsid w:val="005C48F0"/>
    <w:rsid w:val="005D13A6"/>
    <w:rsid w:val="005D32C0"/>
    <w:rsid w:val="005D33E8"/>
    <w:rsid w:val="005D4AD9"/>
    <w:rsid w:val="005D5681"/>
    <w:rsid w:val="005D5E3B"/>
    <w:rsid w:val="005D6C04"/>
    <w:rsid w:val="005D7B42"/>
    <w:rsid w:val="005E02EF"/>
    <w:rsid w:val="005E0A15"/>
    <w:rsid w:val="005E2A6F"/>
    <w:rsid w:val="005E39A1"/>
    <w:rsid w:val="005E5997"/>
    <w:rsid w:val="005E5B7F"/>
    <w:rsid w:val="005E6B03"/>
    <w:rsid w:val="005F2CA2"/>
    <w:rsid w:val="005F3101"/>
    <w:rsid w:val="005F329A"/>
    <w:rsid w:val="005F3FA4"/>
    <w:rsid w:val="005F436D"/>
    <w:rsid w:val="005F44BF"/>
    <w:rsid w:val="005F68FE"/>
    <w:rsid w:val="005F6A7B"/>
    <w:rsid w:val="005F789D"/>
    <w:rsid w:val="00602314"/>
    <w:rsid w:val="00603BAE"/>
    <w:rsid w:val="006050D2"/>
    <w:rsid w:val="006061F9"/>
    <w:rsid w:val="0060661B"/>
    <w:rsid w:val="00611F6D"/>
    <w:rsid w:val="006157B5"/>
    <w:rsid w:val="00615F24"/>
    <w:rsid w:val="006161E2"/>
    <w:rsid w:val="0061632E"/>
    <w:rsid w:val="006167BD"/>
    <w:rsid w:val="00616BDF"/>
    <w:rsid w:val="0062110E"/>
    <w:rsid w:val="006226E9"/>
    <w:rsid w:val="00623DFB"/>
    <w:rsid w:val="00623EAF"/>
    <w:rsid w:val="00625122"/>
    <w:rsid w:val="00625259"/>
    <w:rsid w:val="006256B9"/>
    <w:rsid w:val="00625E2B"/>
    <w:rsid w:val="0063052D"/>
    <w:rsid w:val="00637BDC"/>
    <w:rsid w:val="00640695"/>
    <w:rsid w:val="00640DCC"/>
    <w:rsid w:val="00641A97"/>
    <w:rsid w:val="00642216"/>
    <w:rsid w:val="00645013"/>
    <w:rsid w:val="00645B24"/>
    <w:rsid w:val="00645E47"/>
    <w:rsid w:val="00646430"/>
    <w:rsid w:val="006519FF"/>
    <w:rsid w:val="006522F8"/>
    <w:rsid w:val="006533AE"/>
    <w:rsid w:val="006539D0"/>
    <w:rsid w:val="00654EFF"/>
    <w:rsid w:val="0066041C"/>
    <w:rsid w:val="00661798"/>
    <w:rsid w:val="006620E6"/>
    <w:rsid w:val="006624E8"/>
    <w:rsid w:val="0066265C"/>
    <w:rsid w:val="00664053"/>
    <w:rsid w:val="0066479D"/>
    <w:rsid w:val="00665CE6"/>
    <w:rsid w:val="00667816"/>
    <w:rsid w:val="00670317"/>
    <w:rsid w:val="0067283E"/>
    <w:rsid w:val="00673446"/>
    <w:rsid w:val="006738C7"/>
    <w:rsid w:val="00673D2A"/>
    <w:rsid w:val="00673F01"/>
    <w:rsid w:val="0067530C"/>
    <w:rsid w:val="00676D75"/>
    <w:rsid w:val="00677247"/>
    <w:rsid w:val="006774D5"/>
    <w:rsid w:val="0067789F"/>
    <w:rsid w:val="00680134"/>
    <w:rsid w:val="006805BD"/>
    <w:rsid w:val="00683283"/>
    <w:rsid w:val="00683569"/>
    <w:rsid w:val="00686ED8"/>
    <w:rsid w:val="00691328"/>
    <w:rsid w:val="00691D06"/>
    <w:rsid w:val="006928FA"/>
    <w:rsid w:val="00692FAA"/>
    <w:rsid w:val="00694261"/>
    <w:rsid w:val="0069456C"/>
    <w:rsid w:val="006A1093"/>
    <w:rsid w:val="006A170C"/>
    <w:rsid w:val="006A25AB"/>
    <w:rsid w:val="006A2BD1"/>
    <w:rsid w:val="006A36D3"/>
    <w:rsid w:val="006A3BDD"/>
    <w:rsid w:val="006A7192"/>
    <w:rsid w:val="006B4556"/>
    <w:rsid w:val="006C28B7"/>
    <w:rsid w:val="006C35AA"/>
    <w:rsid w:val="006C45C4"/>
    <w:rsid w:val="006C49EF"/>
    <w:rsid w:val="006D068A"/>
    <w:rsid w:val="006D1247"/>
    <w:rsid w:val="006D1267"/>
    <w:rsid w:val="006D2A28"/>
    <w:rsid w:val="006D2E41"/>
    <w:rsid w:val="006D5E94"/>
    <w:rsid w:val="006D658F"/>
    <w:rsid w:val="006E049F"/>
    <w:rsid w:val="006E0D77"/>
    <w:rsid w:val="006E3CAD"/>
    <w:rsid w:val="006E45E6"/>
    <w:rsid w:val="006E48D9"/>
    <w:rsid w:val="006E7A2B"/>
    <w:rsid w:val="006F0EEF"/>
    <w:rsid w:val="006F2825"/>
    <w:rsid w:val="006F3712"/>
    <w:rsid w:val="006F67E6"/>
    <w:rsid w:val="00701253"/>
    <w:rsid w:val="00701E98"/>
    <w:rsid w:val="00702847"/>
    <w:rsid w:val="00704078"/>
    <w:rsid w:val="00705CF6"/>
    <w:rsid w:val="00705F59"/>
    <w:rsid w:val="00707AEF"/>
    <w:rsid w:val="00707CB2"/>
    <w:rsid w:val="007106B5"/>
    <w:rsid w:val="00711534"/>
    <w:rsid w:val="00712DF3"/>
    <w:rsid w:val="00713932"/>
    <w:rsid w:val="00716A03"/>
    <w:rsid w:val="0072118D"/>
    <w:rsid w:val="007227D9"/>
    <w:rsid w:val="00723370"/>
    <w:rsid w:val="00725A6F"/>
    <w:rsid w:val="00725D0E"/>
    <w:rsid w:val="007263A2"/>
    <w:rsid w:val="007269B9"/>
    <w:rsid w:val="0073016B"/>
    <w:rsid w:val="007320F2"/>
    <w:rsid w:val="00732955"/>
    <w:rsid w:val="0073582A"/>
    <w:rsid w:val="007359C8"/>
    <w:rsid w:val="007364E5"/>
    <w:rsid w:val="00736A12"/>
    <w:rsid w:val="007409DD"/>
    <w:rsid w:val="00740FA3"/>
    <w:rsid w:val="007433B6"/>
    <w:rsid w:val="0074660A"/>
    <w:rsid w:val="00751DAD"/>
    <w:rsid w:val="007527E0"/>
    <w:rsid w:val="00752C7D"/>
    <w:rsid w:val="00753802"/>
    <w:rsid w:val="007544A6"/>
    <w:rsid w:val="0075732E"/>
    <w:rsid w:val="00757560"/>
    <w:rsid w:val="00757D8A"/>
    <w:rsid w:val="00760177"/>
    <w:rsid w:val="00761214"/>
    <w:rsid w:val="0076126C"/>
    <w:rsid w:val="00764446"/>
    <w:rsid w:val="00764C21"/>
    <w:rsid w:val="00765A47"/>
    <w:rsid w:val="00765D42"/>
    <w:rsid w:val="00770F35"/>
    <w:rsid w:val="007733EC"/>
    <w:rsid w:val="007736D2"/>
    <w:rsid w:val="0077370F"/>
    <w:rsid w:val="007747C3"/>
    <w:rsid w:val="007764A0"/>
    <w:rsid w:val="00777F31"/>
    <w:rsid w:val="007842CA"/>
    <w:rsid w:val="00784517"/>
    <w:rsid w:val="007847A8"/>
    <w:rsid w:val="00793E97"/>
    <w:rsid w:val="007941D2"/>
    <w:rsid w:val="00794675"/>
    <w:rsid w:val="007A06D4"/>
    <w:rsid w:val="007A0933"/>
    <w:rsid w:val="007A166C"/>
    <w:rsid w:val="007A2629"/>
    <w:rsid w:val="007A4157"/>
    <w:rsid w:val="007A4228"/>
    <w:rsid w:val="007A55EA"/>
    <w:rsid w:val="007A5CF9"/>
    <w:rsid w:val="007A6C6C"/>
    <w:rsid w:val="007B10C9"/>
    <w:rsid w:val="007B4C39"/>
    <w:rsid w:val="007B5185"/>
    <w:rsid w:val="007B77A5"/>
    <w:rsid w:val="007C11FE"/>
    <w:rsid w:val="007C25F1"/>
    <w:rsid w:val="007D0018"/>
    <w:rsid w:val="007D0B9E"/>
    <w:rsid w:val="007D0BE2"/>
    <w:rsid w:val="007D0E2F"/>
    <w:rsid w:val="007D15D0"/>
    <w:rsid w:val="007D1DC8"/>
    <w:rsid w:val="007D2574"/>
    <w:rsid w:val="007D4919"/>
    <w:rsid w:val="007D5320"/>
    <w:rsid w:val="007D6F3B"/>
    <w:rsid w:val="007E00B0"/>
    <w:rsid w:val="007E00C8"/>
    <w:rsid w:val="007E11DF"/>
    <w:rsid w:val="007E6724"/>
    <w:rsid w:val="007F3494"/>
    <w:rsid w:val="007F7A0F"/>
    <w:rsid w:val="00801436"/>
    <w:rsid w:val="00801E8C"/>
    <w:rsid w:val="00802829"/>
    <w:rsid w:val="00804E33"/>
    <w:rsid w:val="00806A6C"/>
    <w:rsid w:val="00806FE8"/>
    <w:rsid w:val="0081422E"/>
    <w:rsid w:val="00814459"/>
    <w:rsid w:val="00814585"/>
    <w:rsid w:val="008224B9"/>
    <w:rsid w:val="0082583D"/>
    <w:rsid w:val="00825DCB"/>
    <w:rsid w:val="00826256"/>
    <w:rsid w:val="00826F30"/>
    <w:rsid w:val="00827335"/>
    <w:rsid w:val="008315C6"/>
    <w:rsid w:val="0083392C"/>
    <w:rsid w:val="008351D1"/>
    <w:rsid w:val="0083562D"/>
    <w:rsid w:val="00840930"/>
    <w:rsid w:val="008409DE"/>
    <w:rsid w:val="00846891"/>
    <w:rsid w:val="00846D90"/>
    <w:rsid w:val="00851279"/>
    <w:rsid w:val="00851A5C"/>
    <w:rsid w:val="0085236C"/>
    <w:rsid w:val="00853853"/>
    <w:rsid w:val="00853CC4"/>
    <w:rsid w:val="008546FB"/>
    <w:rsid w:val="008562E4"/>
    <w:rsid w:val="008566F3"/>
    <w:rsid w:val="00856F33"/>
    <w:rsid w:val="00861688"/>
    <w:rsid w:val="00862C83"/>
    <w:rsid w:val="00864110"/>
    <w:rsid w:val="008645EC"/>
    <w:rsid w:val="00866A63"/>
    <w:rsid w:val="00866B3E"/>
    <w:rsid w:val="008707B2"/>
    <w:rsid w:val="008711EA"/>
    <w:rsid w:val="00874172"/>
    <w:rsid w:val="008806DF"/>
    <w:rsid w:val="00882C22"/>
    <w:rsid w:val="00882E6D"/>
    <w:rsid w:val="008911A3"/>
    <w:rsid w:val="00891C8D"/>
    <w:rsid w:val="00892743"/>
    <w:rsid w:val="008971A0"/>
    <w:rsid w:val="008A0206"/>
    <w:rsid w:val="008A34A5"/>
    <w:rsid w:val="008A3E2A"/>
    <w:rsid w:val="008A5BBE"/>
    <w:rsid w:val="008A63FD"/>
    <w:rsid w:val="008A7F84"/>
    <w:rsid w:val="008B00AF"/>
    <w:rsid w:val="008B0262"/>
    <w:rsid w:val="008B15B4"/>
    <w:rsid w:val="008B1D1E"/>
    <w:rsid w:val="008B3971"/>
    <w:rsid w:val="008B4ECB"/>
    <w:rsid w:val="008B561B"/>
    <w:rsid w:val="008B56BE"/>
    <w:rsid w:val="008B79D4"/>
    <w:rsid w:val="008C0C35"/>
    <w:rsid w:val="008C1205"/>
    <w:rsid w:val="008C2B03"/>
    <w:rsid w:val="008C454E"/>
    <w:rsid w:val="008C61E1"/>
    <w:rsid w:val="008C77C8"/>
    <w:rsid w:val="008D28D9"/>
    <w:rsid w:val="008D6B6A"/>
    <w:rsid w:val="008D6FE8"/>
    <w:rsid w:val="008E0B66"/>
    <w:rsid w:val="008E13A5"/>
    <w:rsid w:val="008E75C1"/>
    <w:rsid w:val="008E7BE8"/>
    <w:rsid w:val="008F0049"/>
    <w:rsid w:val="008F3F51"/>
    <w:rsid w:val="008F6AFB"/>
    <w:rsid w:val="00901A47"/>
    <w:rsid w:val="00903F49"/>
    <w:rsid w:val="0090515F"/>
    <w:rsid w:val="009061A1"/>
    <w:rsid w:val="009104D7"/>
    <w:rsid w:val="009111B1"/>
    <w:rsid w:val="00912183"/>
    <w:rsid w:val="0091278F"/>
    <w:rsid w:val="009133A5"/>
    <w:rsid w:val="00913978"/>
    <w:rsid w:val="00914FFE"/>
    <w:rsid w:val="0091666C"/>
    <w:rsid w:val="00917274"/>
    <w:rsid w:val="0092266B"/>
    <w:rsid w:val="00922D67"/>
    <w:rsid w:val="00924554"/>
    <w:rsid w:val="00924940"/>
    <w:rsid w:val="00925F2E"/>
    <w:rsid w:val="00926FD9"/>
    <w:rsid w:val="009272CA"/>
    <w:rsid w:val="009314C9"/>
    <w:rsid w:val="009325AE"/>
    <w:rsid w:val="00933A1B"/>
    <w:rsid w:val="00934474"/>
    <w:rsid w:val="0093527A"/>
    <w:rsid w:val="00937731"/>
    <w:rsid w:val="009402C6"/>
    <w:rsid w:val="00940B83"/>
    <w:rsid w:val="00940E20"/>
    <w:rsid w:val="00942F33"/>
    <w:rsid w:val="009458B9"/>
    <w:rsid w:val="00946C0B"/>
    <w:rsid w:val="00946DCF"/>
    <w:rsid w:val="00946EBA"/>
    <w:rsid w:val="00947090"/>
    <w:rsid w:val="00947B4D"/>
    <w:rsid w:val="00951742"/>
    <w:rsid w:val="00951C30"/>
    <w:rsid w:val="009535BE"/>
    <w:rsid w:val="009545E4"/>
    <w:rsid w:val="0095576E"/>
    <w:rsid w:val="0095617C"/>
    <w:rsid w:val="00961930"/>
    <w:rsid w:val="00962597"/>
    <w:rsid w:val="0096420E"/>
    <w:rsid w:val="0096454A"/>
    <w:rsid w:val="00964799"/>
    <w:rsid w:val="00965E76"/>
    <w:rsid w:val="0096625C"/>
    <w:rsid w:val="00967C51"/>
    <w:rsid w:val="00967DFF"/>
    <w:rsid w:val="00972A7B"/>
    <w:rsid w:val="009747F6"/>
    <w:rsid w:val="009758F8"/>
    <w:rsid w:val="0097593A"/>
    <w:rsid w:val="00975C01"/>
    <w:rsid w:val="00976DAF"/>
    <w:rsid w:val="009776E2"/>
    <w:rsid w:val="00981208"/>
    <w:rsid w:val="009841FA"/>
    <w:rsid w:val="00984E74"/>
    <w:rsid w:val="00985452"/>
    <w:rsid w:val="00985AA8"/>
    <w:rsid w:val="00986070"/>
    <w:rsid w:val="00987C73"/>
    <w:rsid w:val="0099035D"/>
    <w:rsid w:val="0099234B"/>
    <w:rsid w:val="0099281B"/>
    <w:rsid w:val="00992871"/>
    <w:rsid w:val="00994626"/>
    <w:rsid w:val="00996CF0"/>
    <w:rsid w:val="009A02BB"/>
    <w:rsid w:val="009A0549"/>
    <w:rsid w:val="009A1892"/>
    <w:rsid w:val="009A49AC"/>
    <w:rsid w:val="009A4C5D"/>
    <w:rsid w:val="009A5ECA"/>
    <w:rsid w:val="009A6280"/>
    <w:rsid w:val="009A6A0E"/>
    <w:rsid w:val="009A776A"/>
    <w:rsid w:val="009A7AD8"/>
    <w:rsid w:val="009B0436"/>
    <w:rsid w:val="009B180A"/>
    <w:rsid w:val="009B324E"/>
    <w:rsid w:val="009B4308"/>
    <w:rsid w:val="009B5A09"/>
    <w:rsid w:val="009B6B17"/>
    <w:rsid w:val="009B797F"/>
    <w:rsid w:val="009C1F5A"/>
    <w:rsid w:val="009C4406"/>
    <w:rsid w:val="009C5539"/>
    <w:rsid w:val="009C7689"/>
    <w:rsid w:val="009D3712"/>
    <w:rsid w:val="009D49F1"/>
    <w:rsid w:val="009D6148"/>
    <w:rsid w:val="009E2798"/>
    <w:rsid w:val="009E2CD3"/>
    <w:rsid w:val="009E32A9"/>
    <w:rsid w:val="009E3D10"/>
    <w:rsid w:val="009E4CBB"/>
    <w:rsid w:val="009E692F"/>
    <w:rsid w:val="009E75EC"/>
    <w:rsid w:val="009F0208"/>
    <w:rsid w:val="009F10AA"/>
    <w:rsid w:val="009F1216"/>
    <w:rsid w:val="009F45DA"/>
    <w:rsid w:val="009F5D5C"/>
    <w:rsid w:val="009F6964"/>
    <w:rsid w:val="009F753A"/>
    <w:rsid w:val="009F7E7E"/>
    <w:rsid w:val="00A00A2A"/>
    <w:rsid w:val="00A01CC0"/>
    <w:rsid w:val="00A021B6"/>
    <w:rsid w:val="00A030F9"/>
    <w:rsid w:val="00A035CA"/>
    <w:rsid w:val="00A03747"/>
    <w:rsid w:val="00A111F4"/>
    <w:rsid w:val="00A12A7B"/>
    <w:rsid w:val="00A1305C"/>
    <w:rsid w:val="00A14A17"/>
    <w:rsid w:val="00A15E18"/>
    <w:rsid w:val="00A16F73"/>
    <w:rsid w:val="00A17A61"/>
    <w:rsid w:val="00A21E6B"/>
    <w:rsid w:val="00A22BC3"/>
    <w:rsid w:val="00A22E4E"/>
    <w:rsid w:val="00A306D6"/>
    <w:rsid w:val="00A3388B"/>
    <w:rsid w:val="00A3408D"/>
    <w:rsid w:val="00A34B09"/>
    <w:rsid w:val="00A35B74"/>
    <w:rsid w:val="00A35C6C"/>
    <w:rsid w:val="00A36513"/>
    <w:rsid w:val="00A40A35"/>
    <w:rsid w:val="00A435DF"/>
    <w:rsid w:val="00A43A3C"/>
    <w:rsid w:val="00A44241"/>
    <w:rsid w:val="00A444A4"/>
    <w:rsid w:val="00A44A55"/>
    <w:rsid w:val="00A44B08"/>
    <w:rsid w:val="00A52472"/>
    <w:rsid w:val="00A56EAB"/>
    <w:rsid w:val="00A5747F"/>
    <w:rsid w:val="00A576FE"/>
    <w:rsid w:val="00A60A96"/>
    <w:rsid w:val="00A6230B"/>
    <w:rsid w:val="00A623EF"/>
    <w:rsid w:val="00A63046"/>
    <w:rsid w:val="00A6397A"/>
    <w:rsid w:val="00A714F9"/>
    <w:rsid w:val="00A73061"/>
    <w:rsid w:val="00A73146"/>
    <w:rsid w:val="00A73D54"/>
    <w:rsid w:val="00A74A91"/>
    <w:rsid w:val="00A74ACC"/>
    <w:rsid w:val="00A74B6D"/>
    <w:rsid w:val="00A74B9A"/>
    <w:rsid w:val="00A77B59"/>
    <w:rsid w:val="00A80FDE"/>
    <w:rsid w:val="00A8238F"/>
    <w:rsid w:val="00A83274"/>
    <w:rsid w:val="00A83303"/>
    <w:rsid w:val="00A86999"/>
    <w:rsid w:val="00A86DD6"/>
    <w:rsid w:val="00A90A49"/>
    <w:rsid w:val="00A93976"/>
    <w:rsid w:val="00A94C39"/>
    <w:rsid w:val="00A96FDA"/>
    <w:rsid w:val="00AA0B0D"/>
    <w:rsid w:val="00AA17CC"/>
    <w:rsid w:val="00AA2BC4"/>
    <w:rsid w:val="00AA3585"/>
    <w:rsid w:val="00AA3BE7"/>
    <w:rsid w:val="00AA48AB"/>
    <w:rsid w:val="00AA5F22"/>
    <w:rsid w:val="00AA712E"/>
    <w:rsid w:val="00AB1B28"/>
    <w:rsid w:val="00AB2CC8"/>
    <w:rsid w:val="00AB3EC0"/>
    <w:rsid w:val="00AB4638"/>
    <w:rsid w:val="00AB51F4"/>
    <w:rsid w:val="00AB5F68"/>
    <w:rsid w:val="00AB62B7"/>
    <w:rsid w:val="00AC2191"/>
    <w:rsid w:val="00AC3CD1"/>
    <w:rsid w:val="00AC3E2D"/>
    <w:rsid w:val="00AC4FEC"/>
    <w:rsid w:val="00AC6256"/>
    <w:rsid w:val="00AC68F1"/>
    <w:rsid w:val="00AC6D1B"/>
    <w:rsid w:val="00AD0127"/>
    <w:rsid w:val="00AD3DBC"/>
    <w:rsid w:val="00AD6BED"/>
    <w:rsid w:val="00AD7222"/>
    <w:rsid w:val="00AD7E02"/>
    <w:rsid w:val="00AE4713"/>
    <w:rsid w:val="00AE4828"/>
    <w:rsid w:val="00AF0625"/>
    <w:rsid w:val="00AF0C55"/>
    <w:rsid w:val="00AF0FBB"/>
    <w:rsid w:val="00AF206D"/>
    <w:rsid w:val="00AF213F"/>
    <w:rsid w:val="00AF30D0"/>
    <w:rsid w:val="00AF3D68"/>
    <w:rsid w:val="00AF773B"/>
    <w:rsid w:val="00B02AAF"/>
    <w:rsid w:val="00B0345A"/>
    <w:rsid w:val="00B03EEF"/>
    <w:rsid w:val="00B0405F"/>
    <w:rsid w:val="00B04AC0"/>
    <w:rsid w:val="00B04E5B"/>
    <w:rsid w:val="00B04FB8"/>
    <w:rsid w:val="00B07124"/>
    <w:rsid w:val="00B11CBF"/>
    <w:rsid w:val="00B137AD"/>
    <w:rsid w:val="00B1529D"/>
    <w:rsid w:val="00B15394"/>
    <w:rsid w:val="00B16D80"/>
    <w:rsid w:val="00B20C03"/>
    <w:rsid w:val="00B20C7B"/>
    <w:rsid w:val="00B217E4"/>
    <w:rsid w:val="00B22835"/>
    <w:rsid w:val="00B246D8"/>
    <w:rsid w:val="00B26661"/>
    <w:rsid w:val="00B27CE4"/>
    <w:rsid w:val="00B32A19"/>
    <w:rsid w:val="00B3573C"/>
    <w:rsid w:val="00B35BFA"/>
    <w:rsid w:val="00B36518"/>
    <w:rsid w:val="00B373E1"/>
    <w:rsid w:val="00B40452"/>
    <w:rsid w:val="00B4134B"/>
    <w:rsid w:val="00B42F74"/>
    <w:rsid w:val="00B45825"/>
    <w:rsid w:val="00B506AA"/>
    <w:rsid w:val="00B528FE"/>
    <w:rsid w:val="00B536BB"/>
    <w:rsid w:val="00B54F75"/>
    <w:rsid w:val="00B63710"/>
    <w:rsid w:val="00B6489F"/>
    <w:rsid w:val="00B65D40"/>
    <w:rsid w:val="00B677CE"/>
    <w:rsid w:val="00B702EC"/>
    <w:rsid w:val="00B7072D"/>
    <w:rsid w:val="00B714A9"/>
    <w:rsid w:val="00B7381A"/>
    <w:rsid w:val="00B7408C"/>
    <w:rsid w:val="00B7700F"/>
    <w:rsid w:val="00B7704C"/>
    <w:rsid w:val="00B77C15"/>
    <w:rsid w:val="00B80E67"/>
    <w:rsid w:val="00B81723"/>
    <w:rsid w:val="00B81B43"/>
    <w:rsid w:val="00B84067"/>
    <w:rsid w:val="00B84413"/>
    <w:rsid w:val="00B86E72"/>
    <w:rsid w:val="00B94672"/>
    <w:rsid w:val="00B94FA5"/>
    <w:rsid w:val="00BA09E0"/>
    <w:rsid w:val="00BA539E"/>
    <w:rsid w:val="00BA5938"/>
    <w:rsid w:val="00BB3DFB"/>
    <w:rsid w:val="00BB42C0"/>
    <w:rsid w:val="00BB4436"/>
    <w:rsid w:val="00BB45F0"/>
    <w:rsid w:val="00BB4EE4"/>
    <w:rsid w:val="00BB5A8A"/>
    <w:rsid w:val="00BC20BD"/>
    <w:rsid w:val="00BC257D"/>
    <w:rsid w:val="00BC27B2"/>
    <w:rsid w:val="00BC4DA9"/>
    <w:rsid w:val="00BC55A1"/>
    <w:rsid w:val="00BD0E81"/>
    <w:rsid w:val="00BD1F36"/>
    <w:rsid w:val="00BD271C"/>
    <w:rsid w:val="00BD28F3"/>
    <w:rsid w:val="00BD5203"/>
    <w:rsid w:val="00BD5CD7"/>
    <w:rsid w:val="00BD624B"/>
    <w:rsid w:val="00BE03FB"/>
    <w:rsid w:val="00BE06C9"/>
    <w:rsid w:val="00BE0E5C"/>
    <w:rsid w:val="00BE158B"/>
    <w:rsid w:val="00BE51F2"/>
    <w:rsid w:val="00BE5DE9"/>
    <w:rsid w:val="00BE6514"/>
    <w:rsid w:val="00BE7F62"/>
    <w:rsid w:val="00BF1889"/>
    <w:rsid w:val="00BF2997"/>
    <w:rsid w:val="00BF3133"/>
    <w:rsid w:val="00BF4210"/>
    <w:rsid w:val="00C0236C"/>
    <w:rsid w:val="00C0282F"/>
    <w:rsid w:val="00C0443A"/>
    <w:rsid w:val="00C069F2"/>
    <w:rsid w:val="00C06C63"/>
    <w:rsid w:val="00C06C8B"/>
    <w:rsid w:val="00C07C58"/>
    <w:rsid w:val="00C14B98"/>
    <w:rsid w:val="00C15D30"/>
    <w:rsid w:val="00C16DD6"/>
    <w:rsid w:val="00C1716D"/>
    <w:rsid w:val="00C21C1E"/>
    <w:rsid w:val="00C226A8"/>
    <w:rsid w:val="00C24164"/>
    <w:rsid w:val="00C244D7"/>
    <w:rsid w:val="00C25BAD"/>
    <w:rsid w:val="00C26BA8"/>
    <w:rsid w:val="00C2749A"/>
    <w:rsid w:val="00C27D18"/>
    <w:rsid w:val="00C30B6C"/>
    <w:rsid w:val="00C31E36"/>
    <w:rsid w:val="00C31FC9"/>
    <w:rsid w:val="00C32046"/>
    <w:rsid w:val="00C32B37"/>
    <w:rsid w:val="00C3668A"/>
    <w:rsid w:val="00C41DFA"/>
    <w:rsid w:val="00C422BD"/>
    <w:rsid w:val="00C42636"/>
    <w:rsid w:val="00C446BD"/>
    <w:rsid w:val="00C45152"/>
    <w:rsid w:val="00C47689"/>
    <w:rsid w:val="00C50110"/>
    <w:rsid w:val="00C509C8"/>
    <w:rsid w:val="00C511A5"/>
    <w:rsid w:val="00C519F0"/>
    <w:rsid w:val="00C51D22"/>
    <w:rsid w:val="00C54F80"/>
    <w:rsid w:val="00C5722D"/>
    <w:rsid w:val="00C5760C"/>
    <w:rsid w:val="00C60213"/>
    <w:rsid w:val="00C612F0"/>
    <w:rsid w:val="00C623D0"/>
    <w:rsid w:val="00C6608E"/>
    <w:rsid w:val="00C669EF"/>
    <w:rsid w:val="00C70949"/>
    <w:rsid w:val="00C72976"/>
    <w:rsid w:val="00C73801"/>
    <w:rsid w:val="00C76469"/>
    <w:rsid w:val="00C76789"/>
    <w:rsid w:val="00C77303"/>
    <w:rsid w:val="00C844E8"/>
    <w:rsid w:val="00C85E40"/>
    <w:rsid w:val="00C86628"/>
    <w:rsid w:val="00C90298"/>
    <w:rsid w:val="00C91700"/>
    <w:rsid w:val="00C91D7A"/>
    <w:rsid w:val="00C92D50"/>
    <w:rsid w:val="00C96E1C"/>
    <w:rsid w:val="00C97094"/>
    <w:rsid w:val="00CA03BF"/>
    <w:rsid w:val="00CA06F8"/>
    <w:rsid w:val="00CA0FB6"/>
    <w:rsid w:val="00CA1A6D"/>
    <w:rsid w:val="00CA3270"/>
    <w:rsid w:val="00CA547B"/>
    <w:rsid w:val="00CA59B9"/>
    <w:rsid w:val="00CA59FF"/>
    <w:rsid w:val="00CA6C33"/>
    <w:rsid w:val="00CB12A7"/>
    <w:rsid w:val="00CB149D"/>
    <w:rsid w:val="00CB2CB7"/>
    <w:rsid w:val="00CB3257"/>
    <w:rsid w:val="00CB4EA7"/>
    <w:rsid w:val="00CB613C"/>
    <w:rsid w:val="00CB680F"/>
    <w:rsid w:val="00CB74CF"/>
    <w:rsid w:val="00CB7F7E"/>
    <w:rsid w:val="00CC00E1"/>
    <w:rsid w:val="00CC1B12"/>
    <w:rsid w:val="00CC2132"/>
    <w:rsid w:val="00CC3190"/>
    <w:rsid w:val="00CC5D12"/>
    <w:rsid w:val="00CC6466"/>
    <w:rsid w:val="00CC7419"/>
    <w:rsid w:val="00CC7645"/>
    <w:rsid w:val="00CD1571"/>
    <w:rsid w:val="00CD2975"/>
    <w:rsid w:val="00CD2B6E"/>
    <w:rsid w:val="00CE0832"/>
    <w:rsid w:val="00CE1DC0"/>
    <w:rsid w:val="00CE2116"/>
    <w:rsid w:val="00CE2765"/>
    <w:rsid w:val="00CE4335"/>
    <w:rsid w:val="00CE5FA3"/>
    <w:rsid w:val="00CE66FD"/>
    <w:rsid w:val="00CE6DB3"/>
    <w:rsid w:val="00CF020C"/>
    <w:rsid w:val="00CF0FE1"/>
    <w:rsid w:val="00CF1705"/>
    <w:rsid w:val="00CF1E1C"/>
    <w:rsid w:val="00CF3569"/>
    <w:rsid w:val="00CF3A6B"/>
    <w:rsid w:val="00CF3C09"/>
    <w:rsid w:val="00CF5259"/>
    <w:rsid w:val="00CF7318"/>
    <w:rsid w:val="00D015E8"/>
    <w:rsid w:val="00D01A5E"/>
    <w:rsid w:val="00D01BDC"/>
    <w:rsid w:val="00D02F87"/>
    <w:rsid w:val="00D05ACF"/>
    <w:rsid w:val="00D05D61"/>
    <w:rsid w:val="00D07517"/>
    <w:rsid w:val="00D07A79"/>
    <w:rsid w:val="00D10261"/>
    <w:rsid w:val="00D10402"/>
    <w:rsid w:val="00D11BF7"/>
    <w:rsid w:val="00D11F7C"/>
    <w:rsid w:val="00D12669"/>
    <w:rsid w:val="00D141B2"/>
    <w:rsid w:val="00D179F6"/>
    <w:rsid w:val="00D23229"/>
    <w:rsid w:val="00D24416"/>
    <w:rsid w:val="00D246F6"/>
    <w:rsid w:val="00D26F75"/>
    <w:rsid w:val="00D27935"/>
    <w:rsid w:val="00D315A7"/>
    <w:rsid w:val="00D31DD7"/>
    <w:rsid w:val="00D323E8"/>
    <w:rsid w:val="00D32870"/>
    <w:rsid w:val="00D41CC2"/>
    <w:rsid w:val="00D43CF6"/>
    <w:rsid w:val="00D43D07"/>
    <w:rsid w:val="00D43F15"/>
    <w:rsid w:val="00D46C0C"/>
    <w:rsid w:val="00D505E0"/>
    <w:rsid w:val="00D51C63"/>
    <w:rsid w:val="00D52733"/>
    <w:rsid w:val="00D539F9"/>
    <w:rsid w:val="00D53BCF"/>
    <w:rsid w:val="00D53CEA"/>
    <w:rsid w:val="00D56107"/>
    <w:rsid w:val="00D561F4"/>
    <w:rsid w:val="00D569DD"/>
    <w:rsid w:val="00D56A5B"/>
    <w:rsid w:val="00D56A9B"/>
    <w:rsid w:val="00D56B67"/>
    <w:rsid w:val="00D56C54"/>
    <w:rsid w:val="00D62CDA"/>
    <w:rsid w:val="00D6307B"/>
    <w:rsid w:val="00D637B2"/>
    <w:rsid w:val="00D638DC"/>
    <w:rsid w:val="00D65A95"/>
    <w:rsid w:val="00D67784"/>
    <w:rsid w:val="00D702D2"/>
    <w:rsid w:val="00D71C09"/>
    <w:rsid w:val="00D720B2"/>
    <w:rsid w:val="00D7305E"/>
    <w:rsid w:val="00D73355"/>
    <w:rsid w:val="00D74182"/>
    <w:rsid w:val="00D742F8"/>
    <w:rsid w:val="00D7488B"/>
    <w:rsid w:val="00D75F0D"/>
    <w:rsid w:val="00D77EE2"/>
    <w:rsid w:val="00D80494"/>
    <w:rsid w:val="00D80D84"/>
    <w:rsid w:val="00D81174"/>
    <w:rsid w:val="00D838F7"/>
    <w:rsid w:val="00D83FB4"/>
    <w:rsid w:val="00D84939"/>
    <w:rsid w:val="00D854E9"/>
    <w:rsid w:val="00D871CF"/>
    <w:rsid w:val="00D90115"/>
    <w:rsid w:val="00D90B54"/>
    <w:rsid w:val="00D91D25"/>
    <w:rsid w:val="00D9401C"/>
    <w:rsid w:val="00D94223"/>
    <w:rsid w:val="00D95160"/>
    <w:rsid w:val="00D9583C"/>
    <w:rsid w:val="00D9661A"/>
    <w:rsid w:val="00D967A2"/>
    <w:rsid w:val="00DA1678"/>
    <w:rsid w:val="00DA1DD8"/>
    <w:rsid w:val="00DA259B"/>
    <w:rsid w:val="00DA2A86"/>
    <w:rsid w:val="00DA2B70"/>
    <w:rsid w:val="00DA3228"/>
    <w:rsid w:val="00DA3591"/>
    <w:rsid w:val="00DA44BF"/>
    <w:rsid w:val="00DA50A1"/>
    <w:rsid w:val="00DA683C"/>
    <w:rsid w:val="00DA76BF"/>
    <w:rsid w:val="00DB1A30"/>
    <w:rsid w:val="00DB1E67"/>
    <w:rsid w:val="00DB2DBA"/>
    <w:rsid w:val="00DB2E21"/>
    <w:rsid w:val="00DB61AE"/>
    <w:rsid w:val="00DC2B11"/>
    <w:rsid w:val="00DC4429"/>
    <w:rsid w:val="00DC4CD6"/>
    <w:rsid w:val="00DD2863"/>
    <w:rsid w:val="00DD5B71"/>
    <w:rsid w:val="00DD6B5A"/>
    <w:rsid w:val="00DE1333"/>
    <w:rsid w:val="00DE2A74"/>
    <w:rsid w:val="00DE424F"/>
    <w:rsid w:val="00DE4F37"/>
    <w:rsid w:val="00DE63C6"/>
    <w:rsid w:val="00DE6564"/>
    <w:rsid w:val="00DE66E4"/>
    <w:rsid w:val="00DF0C5F"/>
    <w:rsid w:val="00DF29AE"/>
    <w:rsid w:val="00DF32F7"/>
    <w:rsid w:val="00DF52E9"/>
    <w:rsid w:val="00DF7A9E"/>
    <w:rsid w:val="00E00159"/>
    <w:rsid w:val="00E00647"/>
    <w:rsid w:val="00E00F47"/>
    <w:rsid w:val="00E02041"/>
    <w:rsid w:val="00E03643"/>
    <w:rsid w:val="00E0395D"/>
    <w:rsid w:val="00E0500C"/>
    <w:rsid w:val="00E072F4"/>
    <w:rsid w:val="00E1180A"/>
    <w:rsid w:val="00E12168"/>
    <w:rsid w:val="00E13E11"/>
    <w:rsid w:val="00E14496"/>
    <w:rsid w:val="00E15F77"/>
    <w:rsid w:val="00E16FD0"/>
    <w:rsid w:val="00E23936"/>
    <w:rsid w:val="00E2462E"/>
    <w:rsid w:val="00E2510C"/>
    <w:rsid w:val="00E266E9"/>
    <w:rsid w:val="00E275CE"/>
    <w:rsid w:val="00E30B89"/>
    <w:rsid w:val="00E30CE2"/>
    <w:rsid w:val="00E43F4D"/>
    <w:rsid w:val="00E44331"/>
    <w:rsid w:val="00E4472A"/>
    <w:rsid w:val="00E44DE1"/>
    <w:rsid w:val="00E45B49"/>
    <w:rsid w:val="00E45F29"/>
    <w:rsid w:val="00E464EE"/>
    <w:rsid w:val="00E47875"/>
    <w:rsid w:val="00E54069"/>
    <w:rsid w:val="00E55045"/>
    <w:rsid w:val="00E56251"/>
    <w:rsid w:val="00E57C9F"/>
    <w:rsid w:val="00E601B4"/>
    <w:rsid w:val="00E60907"/>
    <w:rsid w:val="00E6134F"/>
    <w:rsid w:val="00E61435"/>
    <w:rsid w:val="00E6429E"/>
    <w:rsid w:val="00E651D9"/>
    <w:rsid w:val="00E7177C"/>
    <w:rsid w:val="00E7230D"/>
    <w:rsid w:val="00E7295B"/>
    <w:rsid w:val="00E729A3"/>
    <w:rsid w:val="00E72C7C"/>
    <w:rsid w:val="00E74ED7"/>
    <w:rsid w:val="00E7589B"/>
    <w:rsid w:val="00E75B89"/>
    <w:rsid w:val="00E76098"/>
    <w:rsid w:val="00E76C7C"/>
    <w:rsid w:val="00E77418"/>
    <w:rsid w:val="00E80830"/>
    <w:rsid w:val="00E82DF5"/>
    <w:rsid w:val="00E848DB"/>
    <w:rsid w:val="00E85193"/>
    <w:rsid w:val="00E87FD5"/>
    <w:rsid w:val="00E90A2D"/>
    <w:rsid w:val="00E90F1D"/>
    <w:rsid w:val="00E920B6"/>
    <w:rsid w:val="00E92972"/>
    <w:rsid w:val="00E94312"/>
    <w:rsid w:val="00E95479"/>
    <w:rsid w:val="00EA10A2"/>
    <w:rsid w:val="00EA1FC3"/>
    <w:rsid w:val="00EA24A7"/>
    <w:rsid w:val="00EA2E82"/>
    <w:rsid w:val="00EA4E09"/>
    <w:rsid w:val="00EA72AA"/>
    <w:rsid w:val="00EB0DCE"/>
    <w:rsid w:val="00EB1349"/>
    <w:rsid w:val="00EB2C3E"/>
    <w:rsid w:val="00EB2CD6"/>
    <w:rsid w:val="00EB3168"/>
    <w:rsid w:val="00EB3CDD"/>
    <w:rsid w:val="00EB4041"/>
    <w:rsid w:val="00EB6C06"/>
    <w:rsid w:val="00EB76B5"/>
    <w:rsid w:val="00EC6962"/>
    <w:rsid w:val="00ED11CF"/>
    <w:rsid w:val="00ED15EA"/>
    <w:rsid w:val="00ED2DA5"/>
    <w:rsid w:val="00ED3A7B"/>
    <w:rsid w:val="00ED50B7"/>
    <w:rsid w:val="00ED55E6"/>
    <w:rsid w:val="00ED653E"/>
    <w:rsid w:val="00ED73F9"/>
    <w:rsid w:val="00EE02E4"/>
    <w:rsid w:val="00EE1769"/>
    <w:rsid w:val="00EE3AB2"/>
    <w:rsid w:val="00EE5E15"/>
    <w:rsid w:val="00EF045B"/>
    <w:rsid w:val="00EF2520"/>
    <w:rsid w:val="00EF5B43"/>
    <w:rsid w:val="00EF73F6"/>
    <w:rsid w:val="00EF79F6"/>
    <w:rsid w:val="00F00C81"/>
    <w:rsid w:val="00F040D2"/>
    <w:rsid w:val="00F048A8"/>
    <w:rsid w:val="00F06982"/>
    <w:rsid w:val="00F07D60"/>
    <w:rsid w:val="00F10039"/>
    <w:rsid w:val="00F10429"/>
    <w:rsid w:val="00F12219"/>
    <w:rsid w:val="00F12E0F"/>
    <w:rsid w:val="00F1442B"/>
    <w:rsid w:val="00F146B3"/>
    <w:rsid w:val="00F147C6"/>
    <w:rsid w:val="00F16B11"/>
    <w:rsid w:val="00F213B3"/>
    <w:rsid w:val="00F21A2F"/>
    <w:rsid w:val="00F221EF"/>
    <w:rsid w:val="00F247C0"/>
    <w:rsid w:val="00F26BED"/>
    <w:rsid w:val="00F270FA"/>
    <w:rsid w:val="00F313C9"/>
    <w:rsid w:val="00F3236E"/>
    <w:rsid w:val="00F32C8D"/>
    <w:rsid w:val="00F34476"/>
    <w:rsid w:val="00F3494C"/>
    <w:rsid w:val="00F36BC6"/>
    <w:rsid w:val="00F3771D"/>
    <w:rsid w:val="00F41DAE"/>
    <w:rsid w:val="00F42568"/>
    <w:rsid w:val="00F42E23"/>
    <w:rsid w:val="00F4596C"/>
    <w:rsid w:val="00F464AC"/>
    <w:rsid w:val="00F46B4C"/>
    <w:rsid w:val="00F46D4A"/>
    <w:rsid w:val="00F50A18"/>
    <w:rsid w:val="00F53129"/>
    <w:rsid w:val="00F53B5B"/>
    <w:rsid w:val="00F53D66"/>
    <w:rsid w:val="00F54483"/>
    <w:rsid w:val="00F56041"/>
    <w:rsid w:val="00F57664"/>
    <w:rsid w:val="00F5779C"/>
    <w:rsid w:val="00F57EAC"/>
    <w:rsid w:val="00F607BF"/>
    <w:rsid w:val="00F6121A"/>
    <w:rsid w:val="00F616B2"/>
    <w:rsid w:val="00F6201F"/>
    <w:rsid w:val="00F62E3F"/>
    <w:rsid w:val="00F6459E"/>
    <w:rsid w:val="00F65067"/>
    <w:rsid w:val="00F65530"/>
    <w:rsid w:val="00F65CE8"/>
    <w:rsid w:val="00F672B3"/>
    <w:rsid w:val="00F7271A"/>
    <w:rsid w:val="00F73EB4"/>
    <w:rsid w:val="00F7610D"/>
    <w:rsid w:val="00F76247"/>
    <w:rsid w:val="00F81F27"/>
    <w:rsid w:val="00F821D8"/>
    <w:rsid w:val="00F84008"/>
    <w:rsid w:val="00F867E0"/>
    <w:rsid w:val="00F90626"/>
    <w:rsid w:val="00F91766"/>
    <w:rsid w:val="00F91F95"/>
    <w:rsid w:val="00F96AFA"/>
    <w:rsid w:val="00FA0F3F"/>
    <w:rsid w:val="00FA212C"/>
    <w:rsid w:val="00FA291A"/>
    <w:rsid w:val="00FA2C79"/>
    <w:rsid w:val="00FA2D7D"/>
    <w:rsid w:val="00FA3030"/>
    <w:rsid w:val="00FA34BE"/>
    <w:rsid w:val="00FA3AD6"/>
    <w:rsid w:val="00FA5B3C"/>
    <w:rsid w:val="00FA7A23"/>
    <w:rsid w:val="00FB1602"/>
    <w:rsid w:val="00FB18E4"/>
    <w:rsid w:val="00FB2712"/>
    <w:rsid w:val="00FB4BC0"/>
    <w:rsid w:val="00FB539B"/>
    <w:rsid w:val="00FC25EB"/>
    <w:rsid w:val="00FC3141"/>
    <w:rsid w:val="00FC44DB"/>
    <w:rsid w:val="00FC51DC"/>
    <w:rsid w:val="00FC6075"/>
    <w:rsid w:val="00FC6350"/>
    <w:rsid w:val="00FC7ACF"/>
    <w:rsid w:val="00FD1B3F"/>
    <w:rsid w:val="00FD3C3A"/>
    <w:rsid w:val="00FD49C3"/>
    <w:rsid w:val="00FD61B1"/>
    <w:rsid w:val="00FE05DD"/>
    <w:rsid w:val="00FE1A6D"/>
    <w:rsid w:val="00FE1F23"/>
    <w:rsid w:val="00FE2069"/>
    <w:rsid w:val="00FE3665"/>
    <w:rsid w:val="00FF0485"/>
    <w:rsid w:val="00FF08C4"/>
    <w:rsid w:val="00FF19C5"/>
    <w:rsid w:val="00FF1E10"/>
    <w:rsid w:val="00FF3849"/>
    <w:rsid w:val="00FF45B1"/>
    <w:rsid w:val="00FF4D10"/>
    <w:rsid w:val="00FF534C"/>
    <w:rsid w:val="00FF6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3C51231"/>
  <w15:chartTrackingRefBased/>
  <w15:docId w15:val="{7E2E06B3-ECA6-4E8D-94C6-3D4AB54B1E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header" w:uiPriority="99"/>
    <w:lsdException w:name="footer" w:uiPriority="99"/>
    <w:lsdException w:name="caption" w:locked="1" w:semiHidden="1" w:unhideWhenUsed="1" w:qFormat="1"/>
    <w:lsdException w:name="Title" w:locked="1" w:qFormat="1"/>
    <w:lsdException w:name="Subtitle" w:locked="1" w:qFormat="1"/>
    <w:lsdException w:name="Hyperlink" w:uiPriority="99"/>
    <w:lsdException w:name="Strong" w:locked="1" w:uiPriority="22" w:qFormat="1"/>
    <w:lsdException w:name="Emphasis" w:locked="1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97593A"/>
  </w:style>
  <w:style w:type="paragraph" w:styleId="Nagwek1">
    <w:name w:val="heading 1"/>
    <w:basedOn w:val="Normalny"/>
    <w:next w:val="Normalny"/>
    <w:qFormat/>
    <w:locked/>
    <w:rsid w:val="004E22EB"/>
    <w:pPr>
      <w:keepNext/>
      <w:outlineLvl w:val="0"/>
    </w:pPr>
    <w:rPr>
      <w:sz w:val="28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locked/>
    <w:rsid w:val="00C47689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gwek4">
    <w:name w:val="heading 4"/>
    <w:basedOn w:val="Normalny"/>
    <w:next w:val="Normalny"/>
    <w:qFormat/>
    <w:locked/>
    <w:rsid w:val="00FA212C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rsid w:val="00CA6C3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locked/>
    <w:rsid w:val="00CA6C33"/>
    <w:rPr>
      <w:rFonts w:ascii="Tahoma" w:hAnsi="Tahoma" w:cs="Tahoma"/>
      <w:sz w:val="16"/>
      <w:szCs w:val="16"/>
    </w:rPr>
  </w:style>
  <w:style w:type="paragraph" w:styleId="Nagwek">
    <w:name w:val="header"/>
    <w:aliases w:val="Nagłówek strony"/>
    <w:basedOn w:val="Normalny"/>
    <w:link w:val="NagwekZnak"/>
    <w:uiPriority w:val="99"/>
    <w:rsid w:val="0069456C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69456C"/>
    <w:pPr>
      <w:tabs>
        <w:tab w:val="center" w:pos="4536"/>
        <w:tab w:val="right" w:pos="9072"/>
      </w:tabs>
    </w:pPr>
  </w:style>
  <w:style w:type="paragraph" w:styleId="Mapadokumentu">
    <w:name w:val="Document Map"/>
    <w:basedOn w:val="Normalny"/>
    <w:semiHidden/>
    <w:rsid w:val="0069456C"/>
    <w:pPr>
      <w:shd w:val="clear" w:color="auto" w:fill="000080"/>
    </w:pPr>
    <w:rPr>
      <w:rFonts w:ascii="Tahoma" w:hAnsi="Tahoma" w:cs="Tahoma"/>
    </w:rPr>
  </w:style>
  <w:style w:type="paragraph" w:styleId="Tekstpodstawowywcity">
    <w:name w:val="Body Text Indent"/>
    <w:basedOn w:val="Normalny"/>
    <w:link w:val="TekstpodstawowywcityZnak"/>
    <w:rsid w:val="00CA6C33"/>
    <w:pPr>
      <w:ind w:firstLine="1418"/>
      <w:jc w:val="both"/>
    </w:pPr>
    <w:rPr>
      <w:rFonts w:ascii="Tahoma" w:hAnsi="Tahoma"/>
    </w:rPr>
  </w:style>
  <w:style w:type="character" w:customStyle="1" w:styleId="TekstpodstawowywcityZnak">
    <w:name w:val="Tekst podstawowy wcięty Znak"/>
    <w:link w:val="Tekstpodstawowywcity"/>
    <w:locked/>
    <w:rsid w:val="00CA6C33"/>
    <w:rPr>
      <w:rFonts w:ascii="Tahoma" w:hAnsi="Tahoma" w:cs="Times New Roman"/>
      <w:sz w:val="24"/>
    </w:rPr>
  </w:style>
  <w:style w:type="paragraph" w:styleId="Tekstpodstawowy">
    <w:name w:val="Body Text"/>
    <w:basedOn w:val="Normalny"/>
    <w:link w:val="TekstpodstawowyZnak"/>
    <w:rsid w:val="00CA6C33"/>
    <w:pPr>
      <w:jc w:val="both"/>
    </w:pPr>
    <w:rPr>
      <w:b/>
      <w:sz w:val="26"/>
    </w:rPr>
  </w:style>
  <w:style w:type="character" w:customStyle="1" w:styleId="TekstpodstawowyZnak">
    <w:name w:val="Tekst podstawowy Znak"/>
    <w:link w:val="Tekstpodstawowy"/>
    <w:locked/>
    <w:rsid w:val="00CA6C33"/>
    <w:rPr>
      <w:rFonts w:cs="Times New Roman"/>
      <w:b/>
      <w:sz w:val="26"/>
    </w:rPr>
  </w:style>
  <w:style w:type="paragraph" w:customStyle="1" w:styleId="Akapitzlist1">
    <w:name w:val="Akapit z listą1"/>
    <w:basedOn w:val="Normalny"/>
    <w:rsid w:val="00A94C39"/>
    <w:pPr>
      <w:ind w:left="720"/>
      <w:contextualSpacing/>
    </w:pPr>
  </w:style>
  <w:style w:type="character" w:customStyle="1" w:styleId="h11">
    <w:name w:val="h11"/>
    <w:rsid w:val="002C7107"/>
    <w:rPr>
      <w:rFonts w:ascii="Verdana" w:hAnsi="Verdana" w:cs="Times New Roman"/>
      <w:b/>
      <w:bCs/>
      <w:sz w:val="23"/>
      <w:szCs w:val="23"/>
    </w:rPr>
  </w:style>
  <w:style w:type="character" w:styleId="Hipercze">
    <w:name w:val="Hyperlink"/>
    <w:uiPriority w:val="99"/>
    <w:rsid w:val="0005231D"/>
    <w:rPr>
      <w:rFonts w:cs="Times New Roman"/>
      <w:color w:val="0000FF"/>
      <w:u w:val="single"/>
    </w:rPr>
  </w:style>
  <w:style w:type="paragraph" w:customStyle="1" w:styleId="content1">
    <w:name w:val="content1"/>
    <w:basedOn w:val="Normalny"/>
    <w:rsid w:val="0005231D"/>
    <w:pPr>
      <w:ind w:right="300"/>
    </w:pPr>
  </w:style>
  <w:style w:type="paragraph" w:styleId="Tekstpodstawowywcity3">
    <w:name w:val="Body Text Indent 3"/>
    <w:basedOn w:val="Normalny"/>
    <w:rsid w:val="004E22EB"/>
    <w:pPr>
      <w:spacing w:after="120"/>
      <w:ind w:left="283"/>
    </w:pPr>
    <w:rPr>
      <w:sz w:val="16"/>
      <w:szCs w:val="16"/>
    </w:rPr>
  </w:style>
  <w:style w:type="paragraph" w:styleId="Tekstpodstawowywcity2">
    <w:name w:val="Body Text Indent 2"/>
    <w:basedOn w:val="Normalny"/>
    <w:rsid w:val="00FA212C"/>
    <w:pPr>
      <w:spacing w:after="120" w:line="480" w:lineRule="auto"/>
      <w:ind w:left="283"/>
    </w:pPr>
  </w:style>
  <w:style w:type="character" w:styleId="Pogrubienie">
    <w:name w:val="Strong"/>
    <w:uiPriority w:val="22"/>
    <w:qFormat/>
    <w:locked/>
    <w:rsid w:val="007B77A5"/>
    <w:rPr>
      <w:b/>
      <w:bCs/>
    </w:rPr>
  </w:style>
  <w:style w:type="paragraph" w:customStyle="1" w:styleId="WW-Tekstpodstawowywcity2">
    <w:name w:val="WW-Tekst podstawowy wci?ty 2"/>
    <w:basedOn w:val="Normalny"/>
    <w:rsid w:val="00580E12"/>
    <w:pPr>
      <w:suppressAutoHyphens/>
      <w:overflowPunct w:val="0"/>
      <w:autoSpaceDE w:val="0"/>
      <w:autoSpaceDN w:val="0"/>
      <w:adjustRightInd w:val="0"/>
      <w:spacing w:line="360" w:lineRule="auto"/>
      <w:ind w:left="720" w:hanging="720"/>
      <w:jc w:val="both"/>
      <w:textAlignment w:val="baseline"/>
    </w:pPr>
    <w:rPr>
      <w:rFonts w:eastAsia="Calibri"/>
      <w:sz w:val="24"/>
    </w:rPr>
  </w:style>
  <w:style w:type="numbering" w:customStyle="1" w:styleId="StylPunktowane10pt">
    <w:name w:val="Styl Punktowane 10 pt"/>
    <w:rsid w:val="00580E12"/>
    <w:pPr>
      <w:numPr>
        <w:numId w:val="2"/>
      </w:numPr>
    </w:pPr>
  </w:style>
  <w:style w:type="numbering" w:customStyle="1" w:styleId="StylNumerowanie10pt">
    <w:name w:val="Styl Numerowanie 10 pt"/>
    <w:rsid w:val="00580E12"/>
    <w:pPr>
      <w:numPr>
        <w:numId w:val="1"/>
      </w:numPr>
    </w:pPr>
  </w:style>
  <w:style w:type="paragraph" w:customStyle="1" w:styleId="msolistparagraph0">
    <w:name w:val="msolistparagraph"/>
    <w:basedOn w:val="Normalny"/>
    <w:rsid w:val="00D315A7"/>
    <w:pPr>
      <w:ind w:left="720"/>
    </w:pPr>
    <w:rPr>
      <w:rFonts w:ascii="Calibri" w:hAnsi="Calibri"/>
      <w:sz w:val="22"/>
      <w:szCs w:val="22"/>
      <w:lang w:eastAsia="en-US"/>
    </w:rPr>
  </w:style>
  <w:style w:type="character" w:styleId="Odwoaniedokomentarza">
    <w:name w:val="annotation reference"/>
    <w:rsid w:val="00493433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493433"/>
  </w:style>
  <w:style w:type="character" w:customStyle="1" w:styleId="TekstkomentarzaZnak">
    <w:name w:val="Tekst komentarza Znak"/>
    <w:basedOn w:val="Domylnaczcionkaakapitu"/>
    <w:link w:val="Tekstkomentarza"/>
    <w:rsid w:val="00493433"/>
  </w:style>
  <w:style w:type="paragraph" w:styleId="Tematkomentarza">
    <w:name w:val="annotation subject"/>
    <w:basedOn w:val="Tekstkomentarza"/>
    <w:next w:val="Tekstkomentarza"/>
    <w:link w:val="TematkomentarzaZnak"/>
    <w:rsid w:val="00493433"/>
    <w:rPr>
      <w:b/>
      <w:bCs/>
    </w:rPr>
  </w:style>
  <w:style w:type="character" w:customStyle="1" w:styleId="TematkomentarzaZnak">
    <w:name w:val="Temat komentarza Znak"/>
    <w:link w:val="Tematkomentarza"/>
    <w:rsid w:val="00493433"/>
    <w:rPr>
      <w:b/>
      <w:bCs/>
    </w:rPr>
  </w:style>
  <w:style w:type="paragraph" w:styleId="NormalnyWeb">
    <w:name w:val="Normal (Web)"/>
    <w:basedOn w:val="Normalny"/>
    <w:unhideWhenUsed/>
    <w:rsid w:val="006E7A2B"/>
    <w:pPr>
      <w:spacing w:after="390"/>
    </w:pPr>
    <w:rPr>
      <w:sz w:val="24"/>
      <w:szCs w:val="24"/>
    </w:rPr>
  </w:style>
  <w:style w:type="paragraph" w:customStyle="1" w:styleId="Standard">
    <w:name w:val="Standard"/>
    <w:rsid w:val="00FC44DB"/>
    <w:pPr>
      <w:autoSpaceDE w:val="0"/>
      <w:autoSpaceDN w:val="0"/>
      <w:adjustRightInd w:val="0"/>
    </w:pPr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rsid w:val="00594329"/>
  </w:style>
  <w:style w:type="character" w:customStyle="1" w:styleId="TekstprzypisukocowegoZnak">
    <w:name w:val="Tekst przypisu końcowego Znak"/>
    <w:basedOn w:val="Domylnaczcionkaakapitu"/>
    <w:link w:val="Tekstprzypisukocowego"/>
    <w:rsid w:val="00594329"/>
  </w:style>
  <w:style w:type="character" w:styleId="Odwoanieprzypisukocowego">
    <w:name w:val="endnote reference"/>
    <w:rsid w:val="00594329"/>
    <w:rPr>
      <w:vertAlign w:val="superscript"/>
    </w:rPr>
  </w:style>
  <w:style w:type="character" w:customStyle="1" w:styleId="StopkaZnak">
    <w:name w:val="Stopka Znak"/>
    <w:link w:val="Stopka"/>
    <w:uiPriority w:val="99"/>
    <w:rsid w:val="000F7F07"/>
  </w:style>
  <w:style w:type="character" w:styleId="Uwydatnienie">
    <w:name w:val="Emphasis"/>
    <w:uiPriority w:val="20"/>
    <w:qFormat/>
    <w:locked/>
    <w:rsid w:val="000C3EED"/>
    <w:rPr>
      <w:i/>
      <w:iCs/>
    </w:rPr>
  </w:style>
  <w:style w:type="paragraph" w:customStyle="1" w:styleId="PP12">
    <w:name w:val="PP 12"/>
    <w:rsid w:val="00E43F4D"/>
    <w:rPr>
      <w:rFonts w:ascii="Verdana" w:hAnsi="Verdana" w:cs="Arial"/>
      <w:sz w:val="18"/>
      <w:szCs w:val="18"/>
    </w:rPr>
  </w:style>
  <w:style w:type="paragraph" w:customStyle="1" w:styleId="PP01">
    <w:name w:val="PP 01"/>
    <w:rsid w:val="008315C6"/>
    <w:rPr>
      <w:rFonts w:ascii="Verdana" w:hAnsi="Verdana" w:cs="Arial"/>
    </w:rPr>
  </w:style>
  <w:style w:type="paragraph" w:customStyle="1" w:styleId="PP11">
    <w:name w:val="PP 11"/>
    <w:next w:val="PP12"/>
    <w:rsid w:val="008315C6"/>
    <w:pPr>
      <w:spacing w:before="80" w:after="40"/>
    </w:pPr>
    <w:rPr>
      <w:rFonts w:ascii="Verdana" w:hAnsi="Verdana" w:cs="Arial"/>
      <w:b/>
      <w:smallCaps/>
      <w:sz w:val="18"/>
      <w:szCs w:val="18"/>
    </w:rPr>
  </w:style>
  <w:style w:type="character" w:customStyle="1" w:styleId="NagwekZnak">
    <w:name w:val="Nagłówek Znak"/>
    <w:aliases w:val="Nagłówek strony Znak"/>
    <w:link w:val="Nagwek"/>
    <w:uiPriority w:val="99"/>
    <w:rsid w:val="002568CD"/>
  </w:style>
  <w:style w:type="character" w:customStyle="1" w:styleId="title2">
    <w:name w:val="title2"/>
    <w:rsid w:val="00DE4F37"/>
    <w:rPr>
      <w:rFonts w:ascii="Arial" w:hAnsi="Arial" w:cs="Arial" w:hint="default"/>
      <w:b/>
      <w:bCs/>
      <w:color w:val="FFFFFF"/>
      <w:sz w:val="30"/>
      <w:szCs w:val="30"/>
    </w:rPr>
  </w:style>
  <w:style w:type="table" w:styleId="Tabela-Siatka">
    <w:name w:val="Table Grid"/>
    <w:basedOn w:val="Standardowy"/>
    <w:rsid w:val="00A12A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5F436D"/>
  </w:style>
  <w:style w:type="paragraph" w:customStyle="1" w:styleId="tekstost">
    <w:name w:val="tekst ost"/>
    <w:basedOn w:val="Normalny"/>
    <w:rsid w:val="00551A43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11txt">
    <w:name w:val="1.1.txt"/>
    <w:basedOn w:val="Normalny"/>
    <w:link w:val="11txtZnak"/>
    <w:rsid w:val="00551A43"/>
    <w:pPr>
      <w:tabs>
        <w:tab w:val="left" w:pos="-426"/>
        <w:tab w:val="left" w:pos="142"/>
        <w:tab w:val="left" w:pos="1985"/>
        <w:tab w:val="left" w:pos="2041"/>
        <w:tab w:val="left" w:pos="2381"/>
        <w:tab w:val="left" w:pos="2722"/>
        <w:tab w:val="left" w:pos="3061"/>
        <w:tab w:val="left" w:pos="3402"/>
        <w:tab w:val="left" w:pos="3828"/>
        <w:tab w:val="left" w:pos="4678"/>
        <w:tab w:val="left" w:pos="5669"/>
      </w:tabs>
      <w:spacing w:line="360" w:lineRule="auto"/>
      <w:ind w:firstLine="567"/>
      <w:jc w:val="both"/>
    </w:pPr>
    <w:rPr>
      <w:rFonts w:ascii="Verdana" w:hAnsi="Verdana"/>
      <w:sz w:val="18"/>
      <w:szCs w:val="18"/>
    </w:rPr>
  </w:style>
  <w:style w:type="paragraph" w:customStyle="1" w:styleId="11wylwyl">
    <w:name w:val="1.1. wyl. wyl"/>
    <w:basedOn w:val="Wcicienormalne"/>
    <w:rsid w:val="00551A43"/>
    <w:pPr>
      <w:numPr>
        <w:numId w:val="3"/>
      </w:numPr>
      <w:tabs>
        <w:tab w:val="left" w:pos="1260"/>
        <w:tab w:val="left" w:leader="dot" w:pos="4500"/>
      </w:tabs>
      <w:spacing w:line="360" w:lineRule="auto"/>
    </w:pPr>
    <w:rPr>
      <w:rFonts w:ascii="Verdana" w:hAnsi="Verdana"/>
    </w:rPr>
  </w:style>
  <w:style w:type="paragraph" w:customStyle="1" w:styleId="11wyliczanie">
    <w:name w:val="1.1. wyliczanie"/>
    <w:basedOn w:val="11wylwyl"/>
    <w:link w:val="11wyliczanieZnak"/>
    <w:rsid w:val="00551A43"/>
    <w:pPr>
      <w:tabs>
        <w:tab w:val="clear" w:pos="360"/>
        <w:tab w:val="left" w:pos="900"/>
      </w:tabs>
      <w:ind w:left="900"/>
    </w:pPr>
    <w:rPr>
      <w:sz w:val="18"/>
      <w:szCs w:val="18"/>
    </w:rPr>
  </w:style>
  <w:style w:type="character" w:customStyle="1" w:styleId="11wyliczanieZnak">
    <w:name w:val="1.1. wyliczanie Znak"/>
    <w:link w:val="11wyliczanie"/>
    <w:locked/>
    <w:rsid w:val="00551A43"/>
    <w:rPr>
      <w:rFonts w:ascii="Verdana" w:hAnsi="Verdana"/>
      <w:sz w:val="18"/>
      <w:szCs w:val="18"/>
    </w:rPr>
  </w:style>
  <w:style w:type="paragraph" w:styleId="Akapitzlist">
    <w:name w:val="List Paragraph"/>
    <w:aliases w:val="normalny tekst,L1,Akapit z listą5"/>
    <w:basedOn w:val="Normalny"/>
    <w:link w:val="AkapitzlistZnak"/>
    <w:uiPriority w:val="34"/>
    <w:qFormat/>
    <w:rsid w:val="00551A43"/>
    <w:pPr>
      <w:overflowPunct w:val="0"/>
      <w:autoSpaceDE w:val="0"/>
      <w:autoSpaceDN w:val="0"/>
      <w:adjustRightInd w:val="0"/>
      <w:ind w:left="720"/>
      <w:contextualSpacing/>
      <w:jc w:val="both"/>
      <w:textAlignment w:val="baseline"/>
    </w:pPr>
  </w:style>
  <w:style w:type="character" w:customStyle="1" w:styleId="11txtZnak">
    <w:name w:val="1.1.txt Znak"/>
    <w:link w:val="11txt"/>
    <w:rsid w:val="00551A43"/>
    <w:rPr>
      <w:rFonts w:ascii="Verdana" w:hAnsi="Verdana"/>
      <w:sz w:val="18"/>
      <w:szCs w:val="18"/>
    </w:rPr>
  </w:style>
  <w:style w:type="character" w:customStyle="1" w:styleId="AkapitzlistZnak">
    <w:name w:val="Akapit z listą Znak"/>
    <w:aliases w:val="normalny tekst Znak,L1 Znak,Akapit z listą5 Znak"/>
    <w:link w:val="Akapitzlist"/>
    <w:uiPriority w:val="34"/>
    <w:locked/>
    <w:rsid w:val="00551A43"/>
  </w:style>
  <w:style w:type="paragraph" w:styleId="Wcicienormalne">
    <w:name w:val="Normal Indent"/>
    <w:basedOn w:val="Normalny"/>
    <w:rsid w:val="00551A43"/>
    <w:pPr>
      <w:ind w:left="708"/>
    </w:pPr>
  </w:style>
  <w:style w:type="paragraph" w:styleId="Tekstpodstawowyzwciciem">
    <w:name w:val="Body Text First Indent"/>
    <w:basedOn w:val="Tekstpodstawowy"/>
    <w:link w:val="TekstpodstawowyzwciciemZnak"/>
    <w:rsid w:val="00F76247"/>
    <w:pPr>
      <w:spacing w:after="120"/>
      <w:ind w:firstLine="210"/>
      <w:jc w:val="left"/>
    </w:pPr>
    <w:rPr>
      <w:b w:val="0"/>
      <w:sz w:val="20"/>
    </w:rPr>
  </w:style>
  <w:style w:type="character" w:customStyle="1" w:styleId="TekstpodstawowyzwciciemZnak">
    <w:name w:val="Tekst podstawowy z wcięciem Znak"/>
    <w:link w:val="Tekstpodstawowyzwciciem"/>
    <w:rsid w:val="00F76247"/>
    <w:rPr>
      <w:rFonts w:cs="Times New Roman"/>
      <w:b w:val="0"/>
      <w:sz w:val="26"/>
    </w:rPr>
  </w:style>
  <w:style w:type="paragraph" w:customStyle="1" w:styleId="specyfikacja">
    <w:name w:val="specyfikacja"/>
    <w:basedOn w:val="Normalny"/>
    <w:rsid w:val="00F76247"/>
    <w:pPr>
      <w:spacing w:after="120"/>
    </w:pPr>
    <w:rPr>
      <w:sz w:val="22"/>
      <w:szCs w:val="24"/>
    </w:rPr>
  </w:style>
  <w:style w:type="character" w:customStyle="1" w:styleId="Nagwek2Znak">
    <w:name w:val="Nagłówek 2 Znak"/>
    <w:link w:val="Nagwek2"/>
    <w:semiHidden/>
    <w:rsid w:val="00C47689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paragraph" w:customStyle="1" w:styleId="Standardowytekst1">
    <w:name w:val="Standardowy.tekst1"/>
    <w:rsid w:val="009B324E"/>
    <w:pPr>
      <w:overflowPunct w:val="0"/>
      <w:autoSpaceDE w:val="0"/>
      <w:autoSpaceDN w:val="0"/>
      <w:adjustRightInd w:val="0"/>
      <w:jc w:val="both"/>
      <w:textAlignment w:val="baseline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252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9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508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395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2718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975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9200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7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9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6601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612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223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2487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6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7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839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525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3966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1847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8604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3378942">
                              <w:marLeft w:val="0"/>
                              <w:marRight w:val="0"/>
                              <w:marTop w:val="0"/>
                              <w:marBottom w:val="48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15949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54992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609138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10643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039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45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7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837102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226A5BCC6194E4886340266751D40DB" ma:contentTypeVersion="0" ma:contentTypeDescription="Utwórz nowy dokument." ma:contentTypeScope="" ma:versionID="c4ba83f90c8e524c2a73f63e3726dbf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2fdb080088ddf1bdd98b8e55b33ddc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64E6B8A-7FD6-49BF-9954-67E4FA882B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F1C549D-6F00-429F-8E16-160916036E9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BA6CCA3-842C-4D56-98F8-0F3D4C1E571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C552370-23C9-4394-AA7B-57A2BF284CE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1850</Words>
  <Characters>11102</Characters>
  <Application>Microsoft Office Word</Application>
  <DocSecurity>0</DocSecurity>
  <Lines>92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Imię Nazwisko</vt:lpstr>
    </vt:vector>
  </TitlesOfParts>
  <Company/>
  <LinksUpToDate>false</LinksUpToDate>
  <CharactersWithSpaces>12927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Imię Nazwisko</dc:title>
  <dc:subject/>
  <dc:creator>aniao</dc:creator>
  <cp:keywords/>
  <cp:lastModifiedBy>Tomek</cp:lastModifiedBy>
  <cp:revision>3</cp:revision>
  <cp:lastPrinted>2020-09-28T10:42:00Z</cp:lastPrinted>
  <dcterms:created xsi:type="dcterms:W3CDTF">2023-10-03T06:34:00Z</dcterms:created>
  <dcterms:modified xsi:type="dcterms:W3CDTF">2023-10-11T05:43:00Z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0x010100F226A5BCC6194E4886340266751D40DB</vt:lpwstr>
  </property>
</Properties>
</file>